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F75D8" w14:textId="77777777" w:rsidR="004E3395" w:rsidRDefault="004E3395" w:rsidP="004E3395">
      <w:pPr>
        <w:pStyle w:val="NoSpacing"/>
        <w:jc w:val="center"/>
        <w:rPr>
          <w:rFonts w:ascii="Arial" w:hAnsi="Arial" w:cs="Arial"/>
          <w:b/>
          <w:bCs/>
          <w:color w:val="000000" w:themeColor="text1"/>
          <w:sz w:val="34"/>
          <w:szCs w:val="34"/>
        </w:rPr>
      </w:pPr>
      <w:r>
        <w:rPr>
          <w:rFonts w:ascii="Arial" w:hAnsi="Arial" w:cs="Arial"/>
          <w:b/>
          <w:smallCaps/>
          <w:noProof/>
          <w:lang w:bidi="hi-IN"/>
        </w:rPr>
        <w:drawing>
          <wp:inline distT="0" distB="0" distL="0" distR="0" wp14:anchorId="64AF55ED" wp14:editId="35804F32">
            <wp:extent cx="657225" cy="695325"/>
            <wp:effectExtent l="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8"/>
                    <a:srcRect/>
                    <a:stretch>
                      <a:fillRect/>
                    </a:stretch>
                  </pic:blipFill>
                  <pic:spPr>
                    <a:xfrm>
                      <a:off x="0" y="0"/>
                      <a:ext cx="657225" cy="695325"/>
                    </a:xfrm>
                    <a:prstGeom prst="rect">
                      <a:avLst/>
                    </a:prstGeom>
                    <a:noFill/>
                    <a:ln w="9525">
                      <a:noFill/>
                      <a:miter lim="800000"/>
                    </a:ln>
                  </pic:spPr>
                </pic:pic>
              </a:graphicData>
            </a:graphic>
          </wp:inline>
        </w:drawing>
      </w:r>
    </w:p>
    <w:p w14:paraId="45D8C632" w14:textId="77777777" w:rsidR="004E3395" w:rsidRDefault="004E3395" w:rsidP="004E3395">
      <w:pPr>
        <w:pStyle w:val="NoSpacing"/>
        <w:jc w:val="center"/>
        <w:rPr>
          <w:rFonts w:ascii="Arial" w:hAnsi="Arial" w:cs="Arial"/>
          <w:b/>
          <w:bCs/>
          <w:color w:val="000000" w:themeColor="text1"/>
          <w:sz w:val="34"/>
          <w:szCs w:val="34"/>
        </w:rPr>
      </w:pPr>
    </w:p>
    <w:p w14:paraId="28384721" w14:textId="77777777" w:rsidR="004E3395" w:rsidRDefault="004E3395" w:rsidP="004E3395">
      <w:pPr>
        <w:pStyle w:val="NoSpacing"/>
        <w:jc w:val="center"/>
        <w:rPr>
          <w:rFonts w:ascii="Arial" w:hAnsi="Arial" w:cs="Arial"/>
          <w:b/>
          <w:bCs/>
          <w:color w:val="000000" w:themeColor="text1"/>
          <w:sz w:val="32"/>
          <w:szCs w:val="32"/>
        </w:rPr>
      </w:pPr>
      <w:r>
        <w:rPr>
          <w:rFonts w:ascii="Arial" w:hAnsi="Arial" w:cs="Arial"/>
          <w:b/>
          <w:bCs/>
          <w:color w:val="000000" w:themeColor="text1"/>
          <w:sz w:val="32"/>
          <w:szCs w:val="32"/>
        </w:rPr>
        <w:t>National Handloom Development Corporation Limited</w:t>
      </w:r>
    </w:p>
    <w:p w14:paraId="120D8419" w14:textId="77777777" w:rsidR="004E3395" w:rsidRDefault="004E3395" w:rsidP="004E3395">
      <w:pPr>
        <w:pStyle w:val="NoSpacing"/>
        <w:jc w:val="center"/>
        <w:rPr>
          <w:rFonts w:ascii="Arial" w:hAnsi="Arial" w:cs="Arial"/>
          <w:b/>
          <w:bCs/>
          <w:color w:val="000000" w:themeColor="text1"/>
          <w:sz w:val="32"/>
          <w:szCs w:val="32"/>
        </w:rPr>
      </w:pPr>
      <w:r>
        <w:rPr>
          <w:rFonts w:ascii="Arial" w:hAnsi="Arial" w:cs="Arial"/>
          <w:b/>
          <w:bCs/>
          <w:color w:val="000000" w:themeColor="text1"/>
          <w:sz w:val="32"/>
          <w:szCs w:val="32"/>
        </w:rPr>
        <w:t>(A Government of India Undertaking)</w:t>
      </w:r>
    </w:p>
    <w:p w14:paraId="2B917505" w14:textId="77777777" w:rsidR="004E3395" w:rsidRDefault="004E3395" w:rsidP="004E3395">
      <w:pPr>
        <w:pStyle w:val="NoSpacing"/>
        <w:jc w:val="center"/>
        <w:rPr>
          <w:rFonts w:ascii="Arial" w:hAnsi="Arial" w:cs="Arial"/>
          <w:b/>
          <w:bCs/>
          <w:color w:val="000000" w:themeColor="text1"/>
          <w:sz w:val="32"/>
          <w:szCs w:val="32"/>
        </w:rPr>
      </w:pPr>
      <w:r>
        <w:rPr>
          <w:rFonts w:ascii="Arial" w:hAnsi="Arial" w:cs="Arial"/>
          <w:b/>
          <w:bCs/>
          <w:color w:val="000000" w:themeColor="text1"/>
          <w:sz w:val="32"/>
          <w:szCs w:val="32"/>
        </w:rPr>
        <w:t>Registered office: Wegmans Business Park, Tower 1, Plot No. 3,</w:t>
      </w:r>
    </w:p>
    <w:p w14:paraId="064314AA" w14:textId="77777777" w:rsidR="004E3395" w:rsidRDefault="004E3395" w:rsidP="004E3395">
      <w:pPr>
        <w:pStyle w:val="NoSpacing"/>
        <w:jc w:val="center"/>
        <w:rPr>
          <w:rFonts w:ascii="Arial" w:hAnsi="Arial" w:cs="Arial"/>
          <w:b/>
          <w:bCs/>
          <w:color w:val="000000" w:themeColor="text1"/>
          <w:sz w:val="32"/>
          <w:szCs w:val="32"/>
        </w:rPr>
      </w:pPr>
      <w:r>
        <w:rPr>
          <w:rFonts w:ascii="Arial" w:hAnsi="Arial" w:cs="Arial"/>
          <w:b/>
          <w:bCs/>
          <w:color w:val="000000" w:themeColor="text1"/>
          <w:sz w:val="32"/>
          <w:szCs w:val="32"/>
        </w:rPr>
        <w:t>Sector Knowledge Park – 3, Surajpur Kasna road,</w:t>
      </w:r>
    </w:p>
    <w:p w14:paraId="567C7B0C" w14:textId="77777777" w:rsidR="004E3395" w:rsidRDefault="004E3395" w:rsidP="004E3395">
      <w:pPr>
        <w:pStyle w:val="NoSpacing"/>
        <w:jc w:val="center"/>
        <w:rPr>
          <w:rFonts w:ascii="Arial" w:hAnsi="Arial" w:cs="Arial"/>
          <w:b/>
          <w:bCs/>
          <w:color w:val="000000" w:themeColor="text1"/>
          <w:sz w:val="32"/>
          <w:szCs w:val="32"/>
        </w:rPr>
      </w:pPr>
      <w:r>
        <w:rPr>
          <w:rFonts w:ascii="Arial" w:hAnsi="Arial" w:cs="Arial"/>
          <w:b/>
          <w:bCs/>
          <w:color w:val="000000" w:themeColor="text1"/>
          <w:sz w:val="32"/>
          <w:szCs w:val="32"/>
        </w:rPr>
        <w:t>Greater Noida – 201 306</w:t>
      </w:r>
    </w:p>
    <w:p w14:paraId="00896B88" w14:textId="77777777" w:rsidR="004E3395" w:rsidRDefault="004E3395" w:rsidP="004E3395">
      <w:pPr>
        <w:pStyle w:val="NoSpacing"/>
        <w:jc w:val="center"/>
        <w:rPr>
          <w:rFonts w:ascii="Arial" w:hAnsi="Arial" w:cs="Arial"/>
          <w:b/>
          <w:bCs/>
          <w:color w:val="000000" w:themeColor="text1"/>
          <w:sz w:val="32"/>
          <w:szCs w:val="32"/>
        </w:rPr>
      </w:pPr>
    </w:p>
    <w:p w14:paraId="32EEF0A9" w14:textId="77777777" w:rsidR="004E3395" w:rsidRDefault="004E3395" w:rsidP="004E3395">
      <w:pPr>
        <w:jc w:val="both"/>
        <w:rPr>
          <w:rFonts w:ascii="Arial" w:hAnsi="Arial" w:cs="Arial"/>
          <w:color w:val="000000" w:themeColor="text1"/>
          <w:sz w:val="32"/>
          <w:szCs w:val="32"/>
        </w:rPr>
      </w:pPr>
      <w:r>
        <w:rPr>
          <w:rFonts w:ascii="Arial" w:hAnsi="Arial" w:cs="Arial"/>
          <w:color w:val="000000" w:themeColor="text1"/>
          <w:sz w:val="32"/>
          <w:szCs w:val="32"/>
        </w:rPr>
        <w:t xml:space="preserve"> </w:t>
      </w:r>
    </w:p>
    <w:p w14:paraId="13935C57" w14:textId="77777777" w:rsidR="004E3395" w:rsidRDefault="004E3395" w:rsidP="004E3395">
      <w:pPr>
        <w:jc w:val="both"/>
        <w:rPr>
          <w:rFonts w:ascii="Arial" w:hAnsi="Arial" w:cs="Arial"/>
          <w:color w:val="000000" w:themeColor="text1"/>
          <w:sz w:val="32"/>
          <w:szCs w:val="32"/>
        </w:rPr>
      </w:pPr>
      <w:r>
        <w:rPr>
          <w:rFonts w:ascii="Arial" w:hAnsi="Arial" w:cs="Arial"/>
          <w:color w:val="000000" w:themeColor="text1"/>
          <w:sz w:val="32"/>
          <w:szCs w:val="32"/>
        </w:rPr>
        <w:t xml:space="preserve">  </w:t>
      </w:r>
    </w:p>
    <w:p w14:paraId="174A2586" w14:textId="77777777" w:rsidR="004E3395" w:rsidRDefault="004E3395" w:rsidP="004E3395">
      <w:pPr>
        <w:jc w:val="both"/>
        <w:rPr>
          <w:rFonts w:ascii="Arial" w:hAnsi="Arial" w:cs="Arial"/>
          <w:color w:val="000000" w:themeColor="text1"/>
          <w:sz w:val="32"/>
          <w:szCs w:val="32"/>
        </w:rPr>
      </w:pPr>
      <w:r>
        <w:rPr>
          <w:rFonts w:ascii="Arial" w:hAnsi="Arial" w:cs="Arial"/>
          <w:color w:val="000000" w:themeColor="text1"/>
          <w:sz w:val="32"/>
          <w:szCs w:val="32"/>
        </w:rPr>
        <w:t xml:space="preserve"> </w:t>
      </w:r>
    </w:p>
    <w:p w14:paraId="128E5272" w14:textId="77777777" w:rsidR="004E3395" w:rsidRDefault="004E3395" w:rsidP="004E3395">
      <w:pPr>
        <w:jc w:val="center"/>
        <w:rPr>
          <w:rFonts w:ascii="Arial" w:hAnsi="Arial" w:cs="Arial"/>
          <w:b/>
          <w:bCs/>
          <w:color w:val="000000" w:themeColor="text1"/>
          <w:sz w:val="32"/>
          <w:szCs w:val="32"/>
        </w:rPr>
      </w:pPr>
      <w:r>
        <w:rPr>
          <w:rFonts w:ascii="Arial" w:hAnsi="Arial" w:cs="Arial"/>
          <w:b/>
          <w:bCs/>
          <w:color w:val="000000" w:themeColor="text1"/>
          <w:sz w:val="32"/>
          <w:szCs w:val="32"/>
        </w:rPr>
        <w:t>LIMITED TENDER ENQUIRY</w:t>
      </w:r>
    </w:p>
    <w:p w14:paraId="78FDA98D" w14:textId="77777777" w:rsidR="004E3395" w:rsidRDefault="004E3395" w:rsidP="004E3395">
      <w:pPr>
        <w:jc w:val="center"/>
        <w:rPr>
          <w:rFonts w:ascii="Arial" w:hAnsi="Arial" w:cs="Arial"/>
          <w:b/>
          <w:bCs/>
          <w:color w:val="000000" w:themeColor="text1"/>
          <w:sz w:val="32"/>
          <w:szCs w:val="32"/>
        </w:rPr>
      </w:pPr>
      <w:r>
        <w:rPr>
          <w:rFonts w:ascii="Arial" w:hAnsi="Arial" w:cs="Arial"/>
          <w:b/>
          <w:bCs/>
          <w:color w:val="000000" w:themeColor="text1"/>
          <w:sz w:val="32"/>
          <w:szCs w:val="32"/>
        </w:rPr>
        <w:t>FOR</w:t>
      </w:r>
    </w:p>
    <w:p w14:paraId="365E8F61" w14:textId="698E8E2D" w:rsidR="004E3395" w:rsidRDefault="004E3395" w:rsidP="004E3395">
      <w:pPr>
        <w:jc w:val="center"/>
        <w:rPr>
          <w:rFonts w:ascii="Arial" w:hAnsi="Arial" w:cs="Arial"/>
          <w:b/>
          <w:bCs/>
          <w:color w:val="000000" w:themeColor="text1"/>
          <w:sz w:val="28"/>
          <w:szCs w:val="28"/>
        </w:rPr>
      </w:pPr>
      <w:r>
        <w:rPr>
          <w:rFonts w:ascii="Arial" w:hAnsi="Arial" w:cs="Arial"/>
          <w:b/>
          <w:bCs/>
          <w:color w:val="000000" w:themeColor="text1"/>
          <w:sz w:val="28"/>
          <w:szCs w:val="28"/>
        </w:rPr>
        <w:t>PROVIDING</w:t>
      </w:r>
      <w:r w:rsidR="00922A00">
        <w:rPr>
          <w:rFonts w:ascii="Arial" w:hAnsi="Arial" w:cs="Arial"/>
          <w:b/>
          <w:bCs/>
          <w:color w:val="000000" w:themeColor="text1"/>
          <w:sz w:val="28"/>
          <w:szCs w:val="28"/>
        </w:rPr>
        <w:t xml:space="preserve"> </w:t>
      </w:r>
      <w:r>
        <w:rPr>
          <w:rFonts w:ascii="Arial" w:hAnsi="Arial" w:cs="Arial"/>
          <w:b/>
          <w:bCs/>
          <w:color w:val="000000" w:themeColor="text1"/>
          <w:sz w:val="28"/>
          <w:szCs w:val="28"/>
        </w:rPr>
        <w:t>INFRASTRUCTURE WORK, INCLUDING SECURITY SERVICES</w:t>
      </w:r>
      <w:r w:rsidR="00775C44">
        <w:rPr>
          <w:rFonts w:ascii="Arial" w:hAnsi="Arial" w:cs="Arial"/>
          <w:b/>
          <w:bCs/>
          <w:color w:val="000000" w:themeColor="text1"/>
          <w:sz w:val="28"/>
          <w:szCs w:val="28"/>
        </w:rPr>
        <w:t>, MAINTENANCE</w:t>
      </w:r>
      <w:r>
        <w:rPr>
          <w:rFonts w:ascii="Arial" w:hAnsi="Arial" w:cs="Arial"/>
          <w:b/>
          <w:bCs/>
          <w:color w:val="000000" w:themeColor="text1"/>
          <w:sz w:val="28"/>
          <w:szCs w:val="28"/>
        </w:rPr>
        <w:t xml:space="preserve"> </w:t>
      </w:r>
      <w:r w:rsidR="00CF4E3F">
        <w:rPr>
          <w:rFonts w:ascii="Arial" w:hAnsi="Arial" w:cs="Arial"/>
          <w:b/>
          <w:bCs/>
          <w:color w:val="000000" w:themeColor="text1"/>
          <w:sz w:val="28"/>
          <w:szCs w:val="28"/>
        </w:rPr>
        <w:t xml:space="preserve">WORK FOR </w:t>
      </w:r>
      <w:bookmarkStart w:id="0" w:name="_Hlk128594668"/>
      <w:r w:rsidR="00CF4E3F">
        <w:rPr>
          <w:rFonts w:ascii="Arial" w:hAnsi="Arial" w:cs="Arial"/>
          <w:b/>
          <w:bCs/>
          <w:color w:val="000000" w:themeColor="text1"/>
          <w:sz w:val="28"/>
          <w:szCs w:val="28"/>
        </w:rPr>
        <w:t>SPECIAL HANDLOOM EXPO ON THE OCCASION OF INTERNATIONAL WOMEN’S DAY</w:t>
      </w:r>
      <w:r w:rsidR="00AC09D7">
        <w:rPr>
          <w:rFonts w:ascii="Arial" w:hAnsi="Arial" w:cs="Arial"/>
          <w:b/>
          <w:bCs/>
          <w:color w:val="000000" w:themeColor="text1"/>
          <w:sz w:val="28"/>
          <w:szCs w:val="28"/>
        </w:rPr>
        <w:t xml:space="preserve">, NATIONAL HANDLOOM EXPO AND “SHANGHAI COOPERATION ORGANIZATION </w:t>
      </w:r>
      <w:r w:rsidR="00AC09D7" w:rsidRPr="00AC09D7">
        <w:rPr>
          <w:rFonts w:ascii="Arial" w:hAnsi="Arial" w:cs="Arial"/>
          <w:b/>
          <w:bCs/>
          <w:color w:val="000000" w:themeColor="text1"/>
          <w:sz w:val="28"/>
          <w:szCs w:val="28"/>
        </w:rPr>
        <w:t>(SCO)” S</w:t>
      </w:r>
      <w:r w:rsidR="00AC09D7">
        <w:rPr>
          <w:rFonts w:ascii="Arial" w:hAnsi="Arial" w:cs="Arial"/>
          <w:b/>
          <w:bCs/>
          <w:color w:val="000000" w:themeColor="text1"/>
          <w:sz w:val="28"/>
          <w:szCs w:val="28"/>
        </w:rPr>
        <w:t>PECIAL</w:t>
      </w:r>
      <w:r w:rsidR="00AC09D7" w:rsidRPr="00AC09D7">
        <w:rPr>
          <w:rFonts w:ascii="Arial" w:hAnsi="Arial" w:cs="Arial"/>
          <w:b/>
          <w:bCs/>
          <w:color w:val="000000" w:themeColor="text1"/>
          <w:sz w:val="28"/>
          <w:szCs w:val="28"/>
        </w:rPr>
        <w:t xml:space="preserve"> H</w:t>
      </w:r>
      <w:r w:rsidR="00AC09D7">
        <w:rPr>
          <w:rFonts w:ascii="Arial" w:hAnsi="Arial" w:cs="Arial"/>
          <w:b/>
          <w:bCs/>
          <w:color w:val="000000" w:themeColor="text1"/>
          <w:sz w:val="28"/>
          <w:szCs w:val="28"/>
        </w:rPr>
        <w:t xml:space="preserve">ANDLOOM </w:t>
      </w:r>
      <w:r w:rsidR="00AC09D7" w:rsidRPr="00AC09D7">
        <w:rPr>
          <w:rFonts w:ascii="Arial" w:hAnsi="Arial" w:cs="Arial"/>
          <w:b/>
          <w:bCs/>
          <w:color w:val="000000" w:themeColor="text1"/>
          <w:sz w:val="28"/>
          <w:szCs w:val="28"/>
        </w:rPr>
        <w:t>E</w:t>
      </w:r>
      <w:r w:rsidR="00AC09D7">
        <w:rPr>
          <w:rFonts w:ascii="Arial" w:hAnsi="Arial" w:cs="Arial"/>
          <w:b/>
          <w:bCs/>
          <w:color w:val="000000" w:themeColor="text1"/>
          <w:sz w:val="28"/>
          <w:szCs w:val="28"/>
        </w:rPr>
        <w:t>XPO</w:t>
      </w:r>
      <w:r w:rsidR="00A453E8">
        <w:rPr>
          <w:rFonts w:ascii="Arial" w:hAnsi="Arial" w:cs="Arial"/>
          <w:b/>
          <w:bCs/>
          <w:color w:val="000000" w:themeColor="text1"/>
          <w:sz w:val="28"/>
          <w:szCs w:val="28"/>
        </w:rPr>
        <w:t xml:space="preserve"> </w:t>
      </w:r>
      <w:bookmarkEnd w:id="0"/>
      <w:r w:rsidR="00A453E8">
        <w:rPr>
          <w:rFonts w:ascii="Arial" w:hAnsi="Arial" w:cs="Arial"/>
          <w:b/>
          <w:bCs/>
          <w:color w:val="000000" w:themeColor="text1"/>
          <w:sz w:val="28"/>
          <w:szCs w:val="28"/>
        </w:rPr>
        <w:t>AT</w:t>
      </w:r>
      <w:r w:rsidR="00AC09D7" w:rsidRPr="00AC09D7">
        <w:rPr>
          <w:rFonts w:ascii="Arial" w:hAnsi="Arial" w:cs="Arial"/>
          <w:b/>
          <w:bCs/>
          <w:color w:val="000000" w:themeColor="text1"/>
          <w:sz w:val="28"/>
          <w:szCs w:val="28"/>
        </w:rPr>
        <w:t xml:space="preserve"> </w:t>
      </w:r>
      <w:r w:rsidR="005474CE">
        <w:rPr>
          <w:rFonts w:ascii="Arial" w:hAnsi="Arial" w:cs="Arial"/>
          <w:b/>
          <w:bCs/>
          <w:color w:val="000000" w:themeColor="text1"/>
          <w:sz w:val="28"/>
          <w:szCs w:val="28"/>
        </w:rPr>
        <w:t>HANDLOOM HAAT, JANPATH, NEW DELHI.</w:t>
      </w:r>
    </w:p>
    <w:p w14:paraId="44C9767E" w14:textId="77777777" w:rsidR="004E3395" w:rsidRDefault="004E3395" w:rsidP="00787D3A">
      <w:pPr>
        <w:jc w:val="both"/>
        <w:rPr>
          <w:rFonts w:ascii="Arial" w:hAnsi="Arial" w:cs="Arial"/>
          <w:b/>
          <w:bCs/>
          <w:color w:val="000000" w:themeColor="text1"/>
        </w:rPr>
      </w:pPr>
    </w:p>
    <w:p w14:paraId="72267FCF" w14:textId="77777777" w:rsidR="004E3395" w:rsidRDefault="004E3395" w:rsidP="00787D3A">
      <w:pPr>
        <w:jc w:val="both"/>
        <w:rPr>
          <w:rFonts w:ascii="Arial" w:hAnsi="Arial" w:cs="Arial"/>
          <w:b/>
          <w:bCs/>
          <w:color w:val="000000" w:themeColor="text1"/>
        </w:rPr>
      </w:pPr>
    </w:p>
    <w:p w14:paraId="5002C718" w14:textId="77777777" w:rsidR="004E3395" w:rsidRDefault="004E3395" w:rsidP="00787D3A">
      <w:pPr>
        <w:jc w:val="both"/>
        <w:rPr>
          <w:rFonts w:ascii="Arial" w:hAnsi="Arial" w:cs="Arial"/>
          <w:b/>
          <w:bCs/>
          <w:color w:val="000000" w:themeColor="text1"/>
        </w:rPr>
      </w:pPr>
    </w:p>
    <w:p w14:paraId="3BB8EABF" w14:textId="77777777" w:rsidR="004E3395" w:rsidRDefault="004E3395" w:rsidP="00787D3A">
      <w:pPr>
        <w:jc w:val="both"/>
        <w:rPr>
          <w:rFonts w:ascii="Arial" w:hAnsi="Arial" w:cs="Arial"/>
          <w:b/>
          <w:bCs/>
          <w:color w:val="000000" w:themeColor="text1"/>
        </w:rPr>
      </w:pPr>
    </w:p>
    <w:p w14:paraId="210E063C" w14:textId="77777777" w:rsidR="004E3395" w:rsidRDefault="004E3395" w:rsidP="00787D3A">
      <w:pPr>
        <w:jc w:val="both"/>
        <w:rPr>
          <w:rFonts w:ascii="Arial" w:hAnsi="Arial" w:cs="Arial"/>
          <w:b/>
          <w:bCs/>
          <w:color w:val="000000" w:themeColor="text1"/>
        </w:rPr>
      </w:pPr>
    </w:p>
    <w:p w14:paraId="7524D5C7" w14:textId="77777777" w:rsidR="004E3395" w:rsidRDefault="004E3395" w:rsidP="00787D3A">
      <w:pPr>
        <w:jc w:val="both"/>
        <w:rPr>
          <w:rFonts w:ascii="Arial" w:hAnsi="Arial" w:cs="Arial"/>
          <w:b/>
          <w:bCs/>
          <w:color w:val="000000" w:themeColor="text1"/>
        </w:rPr>
      </w:pPr>
    </w:p>
    <w:p w14:paraId="67EFE45F" w14:textId="77777777" w:rsidR="004E3395" w:rsidRDefault="004E3395" w:rsidP="00787D3A">
      <w:pPr>
        <w:jc w:val="both"/>
        <w:rPr>
          <w:rFonts w:ascii="Arial" w:hAnsi="Arial" w:cs="Arial"/>
          <w:b/>
          <w:bCs/>
          <w:color w:val="000000" w:themeColor="text1"/>
        </w:rPr>
      </w:pPr>
    </w:p>
    <w:p w14:paraId="4EEE4D52" w14:textId="77777777" w:rsidR="004E3395" w:rsidRDefault="004E3395" w:rsidP="00787D3A">
      <w:pPr>
        <w:jc w:val="both"/>
        <w:rPr>
          <w:rFonts w:ascii="Arial" w:hAnsi="Arial" w:cs="Arial"/>
          <w:b/>
          <w:bCs/>
          <w:color w:val="000000" w:themeColor="text1"/>
        </w:rPr>
      </w:pPr>
    </w:p>
    <w:p w14:paraId="08B9E62F" w14:textId="77777777" w:rsidR="004E3395" w:rsidRDefault="004E3395" w:rsidP="00787D3A">
      <w:pPr>
        <w:jc w:val="both"/>
        <w:rPr>
          <w:rFonts w:ascii="Arial" w:hAnsi="Arial" w:cs="Arial"/>
          <w:b/>
          <w:bCs/>
          <w:color w:val="000000" w:themeColor="text1"/>
        </w:rPr>
      </w:pPr>
    </w:p>
    <w:p w14:paraId="1040262D" w14:textId="77777777" w:rsidR="004E3395" w:rsidRDefault="004E3395" w:rsidP="00787D3A">
      <w:pPr>
        <w:jc w:val="both"/>
        <w:rPr>
          <w:rFonts w:ascii="Arial" w:hAnsi="Arial" w:cs="Arial"/>
          <w:b/>
          <w:bCs/>
          <w:color w:val="000000" w:themeColor="text1"/>
        </w:rPr>
      </w:pPr>
    </w:p>
    <w:p w14:paraId="4E4B7DDB" w14:textId="77777777" w:rsidR="004E3395" w:rsidRDefault="004E3395" w:rsidP="00787D3A">
      <w:pPr>
        <w:jc w:val="both"/>
        <w:rPr>
          <w:rFonts w:ascii="Arial" w:hAnsi="Arial" w:cs="Arial"/>
          <w:b/>
          <w:bCs/>
          <w:color w:val="000000" w:themeColor="text1"/>
        </w:rPr>
      </w:pPr>
    </w:p>
    <w:p w14:paraId="09D50385" w14:textId="77777777" w:rsidR="00BA1A3A" w:rsidRDefault="00BA1A3A" w:rsidP="00BA1A3A">
      <w:pPr>
        <w:jc w:val="center"/>
        <w:rPr>
          <w:rFonts w:ascii="Arial" w:hAnsi="Arial" w:cs="Arial"/>
          <w:b/>
          <w:bCs/>
          <w:color w:val="000000" w:themeColor="text1"/>
        </w:rPr>
      </w:pPr>
      <w:r>
        <w:rPr>
          <w:rFonts w:ascii="Arial" w:hAnsi="Arial" w:cs="Arial"/>
          <w:b/>
          <w:bCs/>
          <w:color w:val="000000" w:themeColor="text1"/>
        </w:rPr>
        <w:t>NOTICE INVITING TENDER</w:t>
      </w:r>
    </w:p>
    <w:p w14:paraId="4BF4A982" w14:textId="5706A024" w:rsidR="00BA1A3A" w:rsidRDefault="00BA1A3A" w:rsidP="00BA1A3A">
      <w:pPr>
        <w:jc w:val="both"/>
        <w:rPr>
          <w:rFonts w:ascii="Arial" w:hAnsi="Arial" w:cs="Arial"/>
          <w:color w:val="000000" w:themeColor="text1"/>
        </w:rPr>
      </w:pPr>
      <w:r w:rsidRPr="00202D7A">
        <w:rPr>
          <w:rFonts w:ascii="Arial" w:hAnsi="Arial" w:cs="Arial"/>
          <w:color w:val="000000" w:themeColor="text1"/>
        </w:rPr>
        <w:t xml:space="preserve">NHDC invites </w:t>
      </w:r>
      <w:r>
        <w:rPr>
          <w:rFonts w:ascii="Arial" w:hAnsi="Arial" w:cs="Arial"/>
          <w:color w:val="000000" w:themeColor="text1"/>
        </w:rPr>
        <w:t xml:space="preserve">Limited Tender </w:t>
      </w:r>
      <w:r w:rsidRPr="00202D7A">
        <w:rPr>
          <w:rFonts w:ascii="Arial" w:hAnsi="Arial" w:cs="Arial"/>
          <w:color w:val="000000" w:themeColor="text1"/>
        </w:rPr>
        <w:t xml:space="preserve">to apply </w:t>
      </w:r>
      <w:r>
        <w:rPr>
          <w:rFonts w:ascii="Arial" w:hAnsi="Arial" w:cs="Arial"/>
          <w:color w:val="000000" w:themeColor="text1"/>
        </w:rPr>
        <w:t>for providing “I</w:t>
      </w:r>
      <w:r w:rsidRPr="00202D7A">
        <w:rPr>
          <w:rFonts w:ascii="Arial" w:hAnsi="Arial" w:cs="Arial"/>
          <w:color w:val="000000" w:themeColor="text1"/>
          <w:szCs w:val="22"/>
        </w:rPr>
        <w:t>nfrastructure</w:t>
      </w:r>
      <w:r>
        <w:rPr>
          <w:rFonts w:ascii="Arial" w:hAnsi="Arial" w:cs="Arial"/>
          <w:color w:val="000000" w:themeColor="text1"/>
          <w:szCs w:val="22"/>
        </w:rPr>
        <w:t xml:space="preserve"> works, </w:t>
      </w:r>
      <w:r w:rsidR="008C4192">
        <w:rPr>
          <w:rFonts w:ascii="Arial" w:hAnsi="Arial" w:cs="Arial"/>
          <w:color w:val="000000" w:themeColor="text1"/>
          <w:szCs w:val="22"/>
        </w:rPr>
        <w:t>S</w:t>
      </w:r>
      <w:r w:rsidRPr="00202D7A">
        <w:rPr>
          <w:rFonts w:ascii="Arial" w:hAnsi="Arial" w:cs="Arial"/>
          <w:color w:val="000000" w:themeColor="text1"/>
          <w:szCs w:val="22"/>
        </w:rPr>
        <w:t xml:space="preserve">ecurity </w:t>
      </w:r>
      <w:r w:rsidR="008C4192">
        <w:rPr>
          <w:rFonts w:ascii="Arial" w:hAnsi="Arial" w:cs="Arial"/>
          <w:color w:val="000000" w:themeColor="text1"/>
          <w:szCs w:val="22"/>
        </w:rPr>
        <w:t>S</w:t>
      </w:r>
      <w:r w:rsidRPr="00202D7A">
        <w:rPr>
          <w:rFonts w:ascii="Arial" w:hAnsi="Arial" w:cs="Arial"/>
          <w:color w:val="000000" w:themeColor="text1"/>
          <w:szCs w:val="22"/>
        </w:rPr>
        <w:t xml:space="preserve">ervices </w:t>
      </w:r>
      <w:r w:rsidR="008C4192">
        <w:rPr>
          <w:rFonts w:ascii="Arial" w:hAnsi="Arial" w:cs="Arial"/>
          <w:color w:val="000000" w:themeColor="text1"/>
          <w:szCs w:val="22"/>
        </w:rPr>
        <w:t xml:space="preserve">and Maintenance </w:t>
      </w:r>
      <w:r w:rsidRPr="00202D7A">
        <w:rPr>
          <w:rFonts w:ascii="Arial" w:hAnsi="Arial" w:cs="Arial"/>
          <w:color w:val="000000" w:themeColor="text1"/>
          <w:szCs w:val="22"/>
        </w:rPr>
        <w:t xml:space="preserve">for Exhibitions </w:t>
      </w:r>
      <w:r w:rsidR="004C62F6">
        <w:rPr>
          <w:rFonts w:ascii="Arial" w:hAnsi="Arial" w:cs="Arial"/>
          <w:color w:val="000000" w:themeColor="text1"/>
          <w:szCs w:val="22"/>
        </w:rPr>
        <w:t xml:space="preserve">at </w:t>
      </w:r>
      <w:r w:rsidR="00CF4E3F">
        <w:rPr>
          <w:rFonts w:ascii="Arial" w:hAnsi="Arial" w:cs="Arial"/>
          <w:color w:val="000000" w:themeColor="text1"/>
          <w:szCs w:val="22"/>
        </w:rPr>
        <w:t>Handloom Haat, Janpath</w:t>
      </w:r>
      <w:r w:rsidRPr="00202D7A">
        <w:rPr>
          <w:rFonts w:ascii="Arial" w:hAnsi="Arial" w:cs="Arial"/>
          <w:color w:val="000000" w:themeColor="text1"/>
        </w:rPr>
        <w:t xml:space="preserve"> and intends to select the agency/firm through competitive bidding process in accordance with the procedure set out herein.</w:t>
      </w:r>
    </w:p>
    <w:p w14:paraId="0417AFCE" w14:textId="77777777" w:rsidR="00BA1A3A" w:rsidRDefault="00BA1A3A" w:rsidP="00BA1A3A">
      <w:pPr>
        <w:jc w:val="both"/>
        <w:rPr>
          <w:rFonts w:ascii="Arial" w:hAnsi="Arial" w:cs="Arial"/>
          <w:noProof/>
          <w:szCs w:val="22"/>
        </w:rPr>
      </w:pPr>
      <w:r w:rsidRPr="00202D7A">
        <w:rPr>
          <w:rFonts w:ascii="Arial" w:hAnsi="Arial" w:cs="Arial"/>
          <w:noProof/>
          <w:szCs w:val="22"/>
        </w:rPr>
        <w:t>Only the Parties capable of providing infrastructure material of Octonum System and having good experience of executing similar type of work for Govt. Organisation, Trade Fair etc are eligible to apply.</w:t>
      </w:r>
    </w:p>
    <w:p w14:paraId="1BC02191" w14:textId="77777777" w:rsidR="00BA1A3A" w:rsidRDefault="00BA1A3A" w:rsidP="00BA1A3A">
      <w:pPr>
        <w:jc w:val="both"/>
        <w:rPr>
          <w:rFonts w:ascii="Arial" w:hAnsi="Arial" w:cs="Arial"/>
          <w:noProof/>
          <w:szCs w:val="22"/>
        </w:rPr>
      </w:pPr>
      <w:r>
        <w:rPr>
          <w:rFonts w:ascii="Arial" w:hAnsi="Arial" w:cs="Arial"/>
          <w:noProof/>
          <w:szCs w:val="22"/>
        </w:rPr>
        <w:t xml:space="preserve">Only </w:t>
      </w:r>
      <w:r w:rsidRPr="004E3395">
        <w:rPr>
          <w:rFonts w:ascii="Arial" w:hAnsi="Arial" w:cs="Arial"/>
          <w:noProof/>
          <w:szCs w:val="22"/>
        </w:rPr>
        <w:t xml:space="preserve">Manual Financial bid </w:t>
      </w:r>
      <w:r>
        <w:rPr>
          <w:rFonts w:ascii="Arial" w:hAnsi="Arial" w:cs="Arial"/>
          <w:noProof/>
          <w:szCs w:val="22"/>
        </w:rPr>
        <w:t>(Excel format)</w:t>
      </w:r>
      <w:r w:rsidRPr="004E3395">
        <w:rPr>
          <w:rFonts w:ascii="Arial" w:hAnsi="Arial" w:cs="Arial"/>
          <w:noProof/>
          <w:szCs w:val="22"/>
        </w:rPr>
        <w:t xml:space="preserve"> </w:t>
      </w:r>
      <w:r>
        <w:rPr>
          <w:rFonts w:ascii="Arial" w:hAnsi="Arial" w:cs="Arial"/>
          <w:noProof/>
          <w:szCs w:val="22"/>
        </w:rPr>
        <w:t>will be accepted</w:t>
      </w:r>
      <w:r w:rsidRPr="004E3395">
        <w:rPr>
          <w:rFonts w:ascii="Arial" w:hAnsi="Arial" w:cs="Arial"/>
          <w:noProof/>
          <w:szCs w:val="22"/>
        </w:rPr>
        <w:t>..</w:t>
      </w:r>
    </w:p>
    <w:p w14:paraId="34D48634" w14:textId="397A1BE6" w:rsidR="00BA1A3A" w:rsidRDefault="00BA1A3A" w:rsidP="00BA1A3A">
      <w:pPr>
        <w:jc w:val="both"/>
        <w:rPr>
          <w:rFonts w:ascii="Arial" w:hAnsi="Arial" w:cs="Arial"/>
          <w:noProof/>
          <w:szCs w:val="22"/>
        </w:rPr>
      </w:pPr>
      <w:r w:rsidRPr="004E3395">
        <w:rPr>
          <w:rFonts w:ascii="Arial" w:hAnsi="Arial" w:cs="Arial"/>
          <w:noProof/>
          <w:szCs w:val="22"/>
        </w:rPr>
        <w:t xml:space="preserve">Tender documents may be downloaded from </w:t>
      </w:r>
      <w:r w:rsidR="00CC0DAD">
        <w:rPr>
          <w:rFonts w:ascii="Arial" w:hAnsi="Arial" w:cs="Arial"/>
          <w:noProof/>
          <w:szCs w:val="22"/>
        </w:rPr>
        <w:t>NHDC</w:t>
      </w:r>
      <w:r w:rsidRPr="004E3395">
        <w:rPr>
          <w:rFonts w:ascii="Arial" w:hAnsi="Arial" w:cs="Arial"/>
          <w:noProof/>
          <w:szCs w:val="22"/>
        </w:rPr>
        <w:t xml:space="preserve"> site </w:t>
      </w:r>
      <w:hyperlink r:id="rId9" w:history="1">
        <w:r w:rsidR="00341BF5" w:rsidRPr="00EE351B">
          <w:rPr>
            <w:rStyle w:val="Hyperlink"/>
            <w:rFonts w:ascii="Arial" w:hAnsi="Arial" w:cs="Arial"/>
            <w:noProof/>
            <w:szCs w:val="22"/>
          </w:rPr>
          <w:t>https://nhdc.org.in</w:t>
        </w:r>
      </w:hyperlink>
      <w:r w:rsidR="00CC0DAD">
        <w:rPr>
          <w:rStyle w:val="Hyperlink"/>
          <w:rFonts w:ascii="Arial" w:hAnsi="Arial" w:cs="Arial"/>
          <w:noProof/>
          <w:szCs w:val="22"/>
        </w:rPr>
        <w:t>.</w:t>
      </w:r>
      <w:r w:rsidR="00341BF5">
        <w:rPr>
          <w:rFonts w:ascii="Arial" w:hAnsi="Arial" w:cs="Arial"/>
          <w:noProof/>
          <w:szCs w:val="22"/>
        </w:rPr>
        <w:t xml:space="preserve"> </w:t>
      </w:r>
    </w:p>
    <w:p w14:paraId="582D3A27" w14:textId="77777777" w:rsidR="00BA1A3A" w:rsidRPr="00B5189C" w:rsidRDefault="00BA1A3A" w:rsidP="00BA1A3A">
      <w:pPr>
        <w:pStyle w:val="NoSpacing"/>
        <w:rPr>
          <w:rFonts w:ascii="Arial" w:eastAsia="Times New Roman" w:hAnsi="Arial" w:cs="Arial"/>
          <w:b/>
          <w:bCs/>
          <w:szCs w:val="20"/>
          <w:lang w:val="en-GB"/>
        </w:rPr>
      </w:pPr>
      <w:r w:rsidRPr="00B5189C">
        <w:rPr>
          <w:rFonts w:ascii="Arial" w:eastAsia="Times New Roman" w:hAnsi="Arial" w:cs="Arial"/>
          <w:b/>
          <w:bCs/>
          <w:szCs w:val="20"/>
          <w:lang w:val="en-GB"/>
        </w:rPr>
        <w:t>PLACE OF SUBMISSIONOF BID:</w:t>
      </w:r>
    </w:p>
    <w:p w14:paraId="5A1CCC06" w14:textId="77777777" w:rsidR="00BA1A3A" w:rsidRDefault="00BA1A3A" w:rsidP="00BA1A3A">
      <w:pPr>
        <w:pStyle w:val="NoSpacing"/>
        <w:rPr>
          <w:rFonts w:ascii="Arial" w:eastAsia="Times New Roman" w:hAnsi="Arial" w:cs="Arial"/>
          <w:szCs w:val="20"/>
          <w:lang w:val="en-GB"/>
        </w:rPr>
      </w:pPr>
    </w:p>
    <w:p w14:paraId="1DCBE490" w14:textId="77777777" w:rsidR="00BA1A3A" w:rsidRDefault="00BA1A3A" w:rsidP="00BA1A3A">
      <w:pPr>
        <w:pStyle w:val="NoSpacing"/>
        <w:rPr>
          <w:rFonts w:ascii="Arial" w:eastAsia="Times New Roman" w:hAnsi="Arial" w:cs="Arial"/>
          <w:szCs w:val="20"/>
          <w:lang w:val="en-GB"/>
        </w:rPr>
      </w:pPr>
      <w:r>
        <w:rPr>
          <w:rFonts w:ascii="Arial" w:eastAsia="Times New Roman" w:hAnsi="Arial" w:cs="Arial"/>
          <w:szCs w:val="20"/>
          <w:lang w:val="en-GB"/>
        </w:rPr>
        <w:t>Tender Box</w:t>
      </w:r>
    </w:p>
    <w:p w14:paraId="320C2EBF" w14:textId="77777777" w:rsidR="00BA1A3A" w:rsidRPr="00D4257E" w:rsidRDefault="00BA1A3A" w:rsidP="00BA1A3A">
      <w:pPr>
        <w:pStyle w:val="NoSpacing"/>
        <w:rPr>
          <w:rFonts w:ascii="Arial" w:eastAsia="Times New Roman" w:hAnsi="Arial" w:cs="Arial"/>
          <w:szCs w:val="20"/>
          <w:lang w:val="en-GB"/>
        </w:rPr>
      </w:pPr>
      <w:r w:rsidRPr="00D4257E">
        <w:rPr>
          <w:rFonts w:ascii="Arial" w:eastAsia="Times New Roman" w:hAnsi="Arial" w:cs="Arial"/>
          <w:szCs w:val="20"/>
          <w:lang w:val="en-GB"/>
        </w:rPr>
        <w:t xml:space="preserve">National Handloom Development Corporation, </w:t>
      </w:r>
    </w:p>
    <w:p w14:paraId="186A2557" w14:textId="77777777" w:rsidR="00BA1A3A" w:rsidRPr="00D4257E" w:rsidRDefault="00BA1A3A" w:rsidP="00BA1A3A">
      <w:pPr>
        <w:pStyle w:val="NoSpacing"/>
        <w:rPr>
          <w:rFonts w:ascii="Arial" w:eastAsia="Times New Roman" w:hAnsi="Arial" w:cs="Arial"/>
          <w:szCs w:val="20"/>
          <w:lang w:val="en-GB"/>
        </w:rPr>
      </w:pPr>
      <w:r w:rsidRPr="00D4257E">
        <w:rPr>
          <w:rFonts w:ascii="Arial" w:eastAsia="Times New Roman" w:hAnsi="Arial" w:cs="Arial"/>
          <w:szCs w:val="20"/>
          <w:lang w:val="en-GB"/>
        </w:rPr>
        <w:t>Wegmans Business Park, Tower 1, 4th Floor,</w:t>
      </w:r>
    </w:p>
    <w:p w14:paraId="3B2726D0" w14:textId="77777777" w:rsidR="00BA1A3A" w:rsidRPr="00D4257E" w:rsidRDefault="00BA1A3A" w:rsidP="00BA1A3A">
      <w:pPr>
        <w:pStyle w:val="NoSpacing"/>
        <w:rPr>
          <w:rFonts w:ascii="Arial" w:eastAsia="Times New Roman" w:hAnsi="Arial" w:cs="Arial"/>
          <w:szCs w:val="20"/>
          <w:lang w:val="en-GB"/>
        </w:rPr>
      </w:pPr>
      <w:r w:rsidRPr="00D4257E">
        <w:rPr>
          <w:rFonts w:ascii="Arial" w:eastAsia="Times New Roman" w:hAnsi="Arial" w:cs="Arial"/>
          <w:szCs w:val="20"/>
          <w:lang w:val="en-GB"/>
        </w:rPr>
        <w:t>Sector Knowledge Park – 3, Surajpur Kasna Road,</w:t>
      </w:r>
    </w:p>
    <w:p w14:paraId="6808D9D8" w14:textId="3200DE20" w:rsidR="00BA1A3A" w:rsidRDefault="00BA1A3A" w:rsidP="00BA1A3A">
      <w:pPr>
        <w:jc w:val="both"/>
        <w:rPr>
          <w:rFonts w:ascii="Arial" w:eastAsia="Times New Roman" w:hAnsi="Arial" w:cs="Arial"/>
          <w:lang w:val="en-GB"/>
        </w:rPr>
      </w:pPr>
      <w:r w:rsidRPr="00D4257E">
        <w:rPr>
          <w:rFonts w:ascii="Arial" w:eastAsia="Times New Roman" w:hAnsi="Arial" w:cs="Arial"/>
          <w:lang w:val="en-GB"/>
        </w:rPr>
        <w:t>Greater Noida – 201306</w:t>
      </w:r>
    </w:p>
    <w:p w14:paraId="369A1CF8" w14:textId="11E95CFA" w:rsidR="00BA1A3A" w:rsidRPr="00D931BC" w:rsidRDefault="00BA1A3A" w:rsidP="00BA1A3A">
      <w:pPr>
        <w:jc w:val="both"/>
        <w:rPr>
          <w:rFonts w:ascii="Arial" w:eastAsia="Times New Roman" w:hAnsi="Arial" w:cs="Arial"/>
          <w:b/>
          <w:bCs/>
          <w:u w:val="single"/>
          <w:lang w:val="en-GB"/>
        </w:rPr>
      </w:pPr>
      <w:r w:rsidRPr="00D931BC">
        <w:rPr>
          <w:rFonts w:ascii="Arial" w:eastAsia="Times New Roman" w:hAnsi="Arial" w:cs="Arial"/>
          <w:b/>
          <w:bCs/>
          <w:u w:val="single"/>
          <w:lang w:val="en-GB"/>
        </w:rPr>
        <w:t>Bid will be opened and evaluated in presence of all bidders as per the critical date sheet.</w:t>
      </w:r>
    </w:p>
    <w:p w14:paraId="51562657" w14:textId="77777777" w:rsidR="00BA1A3A" w:rsidRDefault="00BA1A3A" w:rsidP="00BA1A3A">
      <w:pPr>
        <w:spacing w:after="0" w:line="240" w:lineRule="auto"/>
        <w:rPr>
          <w:rFonts w:ascii="Arial" w:hAnsi="Arial" w:cs="Arial"/>
          <w:b/>
          <w:bCs/>
          <w:noProof/>
        </w:rPr>
      </w:pPr>
      <w:r w:rsidRPr="009A529E">
        <w:rPr>
          <w:rFonts w:ascii="Arial" w:hAnsi="Arial" w:cs="Arial"/>
          <w:b/>
          <w:bCs/>
          <w:noProof/>
        </w:rPr>
        <w:t>GENERAL CONDITIONS</w:t>
      </w:r>
      <w:r>
        <w:rPr>
          <w:rFonts w:ascii="Arial" w:hAnsi="Arial" w:cs="Arial"/>
          <w:b/>
          <w:bCs/>
          <w:noProof/>
        </w:rPr>
        <w:t>:</w:t>
      </w:r>
    </w:p>
    <w:p w14:paraId="7109C60C" w14:textId="77777777" w:rsidR="00BA1A3A" w:rsidRDefault="00BA1A3A" w:rsidP="00BA1A3A">
      <w:pPr>
        <w:spacing w:after="0" w:line="240" w:lineRule="auto"/>
        <w:rPr>
          <w:rFonts w:ascii="Arial" w:hAnsi="Arial" w:cs="Arial"/>
          <w:b/>
          <w:bCs/>
          <w:noProof/>
        </w:rPr>
      </w:pPr>
    </w:p>
    <w:p w14:paraId="1EFFB086" w14:textId="77777777" w:rsidR="00BA1A3A" w:rsidRPr="004856CB" w:rsidRDefault="00BA1A3A" w:rsidP="00BA1A3A">
      <w:pPr>
        <w:spacing w:after="0" w:line="240" w:lineRule="auto"/>
        <w:rPr>
          <w:rFonts w:ascii="Arial" w:hAnsi="Arial" w:cs="Arial"/>
          <w:noProof/>
        </w:rPr>
      </w:pPr>
      <w:r w:rsidRPr="004856CB">
        <w:rPr>
          <w:rFonts w:ascii="Arial" w:hAnsi="Arial" w:cs="Arial"/>
          <w:noProof/>
        </w:rPr>
        <w:t>Bidders are required to submit the following document in of bidding company</w:t>
      </w:r>
    </w:p>
    <w:p w14:paraId="5223C963" w14:textId="77777777" w:rsidR="00BA1A3A" w:rsidRDefault="00BA1A3A" w:rsidP="00BA1A3A">
      <w:pPr>
        <w:spacing w:after="0" w:line="240" w:lineRule="auto"/>
        <w:rPr>
          <w:rFonts w:ascii="Arial" w:hAnsi="Arial" w:cs="Arial"/>
          <w:b/>
          <w:bCs/>
          <w:noProof/>
        </w:rPr>
      </w:pPr>
    </w:p>
    <w:p w14:paraId="41F1CA75" w14:textId="77777777" w:rsidR="00BA1A3A" w:rsidRPr="004856CB" w:rsidRDefault="00BA1A3A" w:rsidP="00BA1A3A">
      <w:pPr>
        <w:pStyle w:val="ListParagraph"/>
        <w:numPr>
          <w:ilvl w:val="0"/>
          <w:numId w:val="13"/>
        </w:numPr>
        <w:spacing w:after="0" w:line="240" w:lineRule="auto"/>
        <w:rPr>
          <w:rFonts w:ascii="Arial" w:hAnsi="Arial" w:cs="Arial"/>
          <w:noProof/>
        </w:rPr>
      </w:pPr>
      <w:r w:rsidRPr="004856CB">
        <w:rPr>
          <w:rFonts w:ascii="Arial" w:hAnsi="Arial" w:cs="Arial"/>
          <w:noProof/>
        </w:rPr>
        <w:t>PAN Card</w:t>
      </w:r>
    </w:p>
    <w:p w14:paraId="73F0CF21" w14:textId="77777777" w:rsidR="00BA1A3A" w:rsidRPr="004856CB" w:rsidRDefault="00BA1A3A" w:rsidP="00BA1A3A">
      <w:pPr>
        <w:pStyle w:val="ListParagraph"/>
        <w:numPr>
          <w:ilvl w:val="0"/>
          <w:numId w:val="13"/>
        </w:numPr>
        <w:spacing w:after="0" w:line="240" w:lineRule="auto"/>
        <w:rPr>
          <w:rFonts w:ascii="Arial" w:hAnsi="Arial" w:cs="Arial"/>
          <w:noProof/>
        </w:rPr>
      </w:pPr>
      <w:r w:rsidRPr="004856CB">
        <w:rPr>
          <w:rFonts w:ascii="Arial" w:hAnsi="Arial" w:cs="Arial"/>
          <w:noProof/>
        </w:rPr>
        <w:t>GST registration</w:t>
      </w:r>
    </w:p>
    <w:p w14:paraId="78472304" w14:textId="0666E38D" w:rsidR="00BA1A3A" w:rsidRPr="009A529E" w:rsidRDefault="00BA1A3A" w:rsidP="00BA1A3A">
      <w:pPr>
        <w:pStyle w:val="ListParagraph"/>
        <w:numPr>
          <w:ilvl w:val="0"/>
          <w:numId w:val="13"/>
        </w:numPr>
        <w:spacing w:after="0" w:line="240" w:lineRule="auto"/>
        <w:rPr>
          <w:rFonts w:ascii="Arial" w:hAnsi="Arial" w:cs="Arial"/>
          <w:b/>
          <w:bCs/>
          <w:noProof/>
        </w:rPr>
      </w:pPr>
      <w:r w:rsidRPr="00202D7A">
        <w:rPr>
          <w:rFonts w:ascii="Arial" w:hAnsi="Arial" w:cs="Arial"/>
          <w:color w:val="000000" w:themeColor="text1"/>
        </w:rPr>
        <w:t xml:space="preserve">Bidder should not be black-listed or barred or disqualified or </w:t>
      </w:r>
      <w:r w:rsidR="00922A00" w:rsidRPr="00202D7A">
        <w:rPr>
          <w:rFonts w:ascii="Arial" w:hAnsi="Arial" w:cs="Arial"/>
          <w:color w:val="000000" w:themeColor="text1"/>
        </w:rPr>
        <w:t>penalized</w:t>
      </w:r>
      <w:r w:rsidRPr="00202D7A">
        <w:rPr>
          <w:rFonts w:ascii="Arial" w:hAnsi="Arial" w:cs="Arial"/>
          <w:color w:val="000000" w:themeColor="text1"/>
        </w:rPr>
        <w:t xml:space="preserve"> by any regulator or statutory body/Public /Private </w:t>
      </w:r>
      <w:r w:rsidR="00E25697" w:rsidRPr="00202D7A">
        <w:rPr>
          <w:rFonts w:ascii="Arial" w:hAnsi="Arial" w:cs="Arial"/>
          <w:color w:val="000000" w:themeColor="text1"/>
        </w:rPr>
        <w:t>etc.</w:t>
      </w:r>
      <w:r w:rsidRPr="00202D7A">
        <w:rPr>
          <w:rFonts w:ascii="Arial" w:hAnsi="Arial" w:cs="Arial"/>
          <w:color w:val="000000" w:themeColor="text1"/>
        </w:rPr>
        <w:t xml:space="preserve"> for similar kind of assignment</w:t>
      </w:r>
      <w:r>
        <w:rPr>
          <w:rFonts w:ascii="Arial" w:hAnsi="Arial" w:cs="Arial"/>
          <w:color w:val="000000" w:themeColor="text1"/>
        </w:rPr>
        <w:t xml:space="preserve"> - An undertaking certifying non-blacklisting should be submitted.</w:t>
      </w:r>
    </w:p>
    <w:p w14:paraId="5C173E5F" w14:textId="77777777" w:rsidR="00BA1A3A" w:rsidRPr="009A529E" w:rsidRDefault="00BA1A3A" w:rsidP="00BA1A3A">
      <w:pPr>
        <w:pStyle w:val="ListParagraph"/>
        <w:numPr>
          <w:ilvl w:val="0"/>
          <w:numId w:val="13"/>
        </w:numPr>
        <w:spacing w:after="0" w:line="240" w:lineRule="auto"/>
        <w:rPr>
          <w:rFonts w:ascii="Arial" w:hAnsi="Arial" w:cs="Arial"/>
          <w:b/>
          <w:bCs/>
          <w:noProof/>
        </w:rPr>
      </w:pPr>
      <w:r>
        <w:rPr>
          <w:rFonts w:ascii="Arial" w:hAnsi="Arial" w:cs="Arial"/>
          <w:color w:val="000000" w:themeColor="text1"/>
        </w:rPr>
        <w:t>Bidders must submit the above as mandatory document along with bid.</w:t>
      </w:r>
    </w:p>
    <w:p w14:paraId="02C0AE56" w14:textId="77777777" w:rsidR="00BA1A3A" w:rsidRPr="009A529E" w:rsidRDefault="00BA1A3A" w:rsidP="00BA1A3A">
      <w:pPr>
        <w:spacing w:after="0" w:line="240" w:lineRule="auto"/>
        <w:rPr>
          <w:rFonts w:ascii="Arial" w:hAnsi="Arial" w:cs="Arial"/>
          <w:b/>
          <w:bCs/>
          <w:noProof/>
        </w:rPr>
      </w:pPr>
    </w:p>
    <w:p w14:paraId="34ECDB54" w14:textId="77777777" w:rsidR="00BA1A3A" w:rsidRDefault="00BA1A3A" w:rsidP="00BA1A3A">
      <w:pPr>
        <w:spacing w:after="0" w:line="240" w:lineRule="auto"/>
        <w:rPr>
          <w:rFonts w:ascii="Arial" w:hAnsi="Arial" w:cs="Arial"/>
          <w:b/>
          <w:bCs/>
          <w:noProof/>
        </w:rPr>
      </w:pPr>
      <w:r w:rsidRPr="009A529E">
        <w:rPr>
          <w:rFonts w:ascii="Arial" w:hAnsi="Arial" w:cs="Arial"/>
          <w:b/>
          <w:bCs/>
          <w:noProof/>
        </w:rPr>
        <w:t xml:space="preserve">CRITICAL DATE SHEET </w:t>
      </w:r>
      <w:r>
        <w:rPr>
          <w:rFonts w:ascii="Arial" w:hAnsi="Arial" w:cs="Arial"/>
          <w:b/>
          <w:bCs/>
          <w:noProof/>
        </w:rPr>
        <w:t>:</w:t>
      </w:r>
    </w:p>
    <w:p w14:paraId="7DA7074C" w14:textId="794118A2" w:rsidR="00BA1A3A" w:rsidRDefault="00BA1A3A" w:rsidP="00BA1A3A">
      <w:pPr>
        <w:spacing w:after="0" w:line="240" w:lineRule="auto"/>
        <w:rPr>
          <w:rFonts w:ascii="Arial" w:hAnsi="Arial" w:cs="Arial"/>
          <w:b/>
          <w:bCs/>
          <w:noProof/>
        </w:rPr>
      </w:pPr>
    </w:p>
    <w:p w14:paraId="70CF2F95" w14:textId="77777777" w:rsidR="00055779" w:rsidRPr="009A529E" w:rsidRDefault="00055779" w:rsidP="00BA1A3A">
      <w:pPr>
        <w:spacing w:after="0" w:line="240" w:lineRule="auto"/>
        <w:rPr>
          <w:rFonts w:ascii="Arial" w:hAnsi="Arial" w:cs="Arial"/>
          <w:b/>
          <w:bCs/>
          <w:noProof/>
        </w:rPr>
      </w:pPr>
    </w:p>
    <w:tbl>
      <w:tblPr>
        <w:tblStyle w:val="TableGrid"/>
        <w:tblW w:w="0" w:type="auto"/>
        <w:tblInd w:w="108" w:type="dxa"/>
        <w:tblLook w:val="04A0" w:firstRow="1" w:lastRow="0" w:firstColumn="1" w:lastColumn="0" w:noHBand="0" w:noVBand="1"/>
      </w:tblPr>
      <w:tblGrid>
        <w:gridCol w:w="890"/>
        <w:gridCol w:w="4847"/>
        <w:gridCol w:w="3171"/>
      </w:tblGrid>
      <w:tr w:rsidR="00BA1A3A" w:rsidRPr="00202D7A" w14:paraId="28AC2A3F" w14:textId="77777777" w:rsidTr="006C28F1">
        <w:trPr>
          <w:trHeight w:val="350"/>
        </w:trPr>
        <w:tc>
          <w:tcPr>
            <w:tcW w:w="890" w:type="dxa"/>
          </w:tcPr>
          <w:p w14:paraId="0BCFE107" w14:textId="77777777" w:rsidR="00BA1A3A" w:rsidRPr="004856CB" w:rsidRDefault="00BA1A3A" w:rsidP="006C28F1">
            <w:pPr>
              <w:pStyle w:val="NoSpacing"/>
              <w:rPr>
                <w:rFonts w:ascii="Arial" w:eastAsia="Calibri" w:hAnsi="Arial" w:cs="Arial"/>
                <w:color w:val="000000" w:themeColor="text1"/>
                <w:szCs w:val="20"/>
                <w:lang w:val="en-US" w:bidi="hi-IN"/>
              </w:rPr>
            </w:pPr>
            <w:r w:rsidRPr="004856CB">
              <w:rPr>
                <w:rFonts w:ascii="Arial" w:eastAsia="Calibri" w:hAnsi="Arial" w:cs="Arial"/>
                <w:color w:val="000000" w:themeColor="text1"/>
                <w:szCs w:val="20"/>
                <w:lang w:val="en-US" w:bidi="hi-IN"/>
              </w:rPr>
              <w:t>S. No.</w:t>
            </w:r>
          </w:p>
        </w:tc>
        <w:tc>
          <w:tcPr>
            <w:tcW w:w="4847" w:type="dxa"/>
          </w:tcPr>
          <w:p w14:paraId="40F88B1B" w14:textId="77777777" w:rsidR="00BA1A3A" w:rsidRPr="004856CB" w:rsidRDefault="00BA1A3A" w:rsidP="006C28F1">
            <w:pPr>
              <w:pStyle w:val="NoSpacing"/>
              <w:rPr>
                <w:rFonts w:ascii="Arial" w:eastAsia="Calibri" w:hAnsi="Arial" w:cs="Arial"/>
                <w:color w:val="000000" w:themeColor="text1"/>
                <w:szCs w:val="20"/>
                <w:lang w:val="en-US" w:bidi="hi-IN"/>
              </w:rPr>
            </w:pPr>
            <w:r w:rsidRPr="004856CB">
              <w:rPr>
                <w:rFonts w:ascii="Arial" w:eastAsia="Calibri" w:hAnsi="Arial" w:cs="Arial"/>
                <w:color w:val="000000" w:themeColor="text1"/>
                <w:szCs w:val="20"/>
                <w:lang w:val="en-US" w:bidi="hi-IN"/>
              </w:rPr>
              <w:t>Particulars Details</w:t>
            </w:r>
          </w:p>
        </w:tc>
        <w:tc>
          <w:tcPr>
            <w:tcW w:w="3171" w:type="dxa"/>
          </w:tcPr>
          <w:p w14:paraId="19FD622D" w14:textId="77777777" w:rsidR="00BA1A3A" w:rsidRPr="004856CB" w:rsidRDefault="00BA1A3A" w:rsidP="006C28F1">
            <w:pPr>
              <w:pStyle w:val="NoSpacing"/>
              <w:rPr>
                <w:rFonts w:ascii="Arial" w:hAnsi="Arial" w:cs="Arial"/>
              </w:rPr>
            </w:pPr>
            <w:r w:rsidRPr="004856CB">
              <w:rPr>
                <w:rFonts w:ascii="Arial" w:hAnsi="Arial" w:cs="Arial"/>
              </w:rPr>
              <w:t>Date</w:t>
            </w:r>
          </w:p>
        </w:tc>
      </w:tr>
      <w:tr w:rsidR="00BA1A3A" w:rsidRPr="00202D7A" w14:paraId="3C844AA5" w14:textId="77777777" w:rsidTr="006C28F1">
        <w:tc>
          <w:tcPr>
            <w:tcW w:w="890" w:type="dxa"/>
          </w:tcPr>
          <w:p w14:paraId="6FDD7AD1" w14:textId="77777777" w:rsidR="00BA1A3A" w:rsidRPr="001E5D2B" w:rsidRDefault="00BA1A3A" w:rsidP="006C28F1">
            <w:pPr>
              <w:pStyle w:val="NoSpacing"/>
              <w:rPr>
                <w:rFonts w:ascii="Arial" w:eastAsia="Calibri" w:hAnsi="Arial" w:cs="Arial"/>
                <w:color w:val="000000" w:themeColor="text1"/>
                <w:szCs w:val="20"/>
                <w:lang w:val="en-US" w:bidi="hi-IN"/>
              </w:rPr>
            </w:pPr>
            <w:r w:rsidRPr="001E5D2B">
              <w:rPr>
                <w:rFonts w:ascii="Arial" w:eastAsia="Calibri" w:hAnsi="Arial" w:cs="Arial"/>
                <w:color w:val="000000" w:themeColor="text1"/>
                <w:szCs w:val="20"/>
                <w:lang w:val="en-US" w:bidi="hi-IN"/>
              </w:rPr>
              <w:t>1</w:t>
            </w:r>
          </w:p>
        </w:tc>
        <w:tc>
          <w:tcPr>
            <w:tcW w:w="4847" w:type="dxa"/>
          </w:tcPr>
          <w:p w14:paraId="1EBD8C27" w14:textId="77777777" w:rsidR="00BA1A3A" w:rsidRPr="001E5D2B" w:rsidRDefault="00BA1A3A" w:rsidP="006C28F1">
            <w:pPr>
              <w:pStyle w:val="NoSpacing"/>
              <w:rPr>
                <w:rFonts w:ascii="Arial" w:eastAsia="Calibri" w:hAnsi="Arial" w:cs="Arial"/>
                <w:color w:val="000000" w:themeColor="text1"/>
                <w:szCs w:val="20"/>
                <w:lang w:val="en-US" w:bidi="hi-IN"/>
              </w:rPr>
            </w:pPr>
            <w:r w:rsidRPr="001E5D2B">
              <w:rPr>
                <w:rFonts w:ascii="Arial" w:eastAsia="Calibri" w:hAnsi="Arial" w:cs="Arial"/>
                <w:color w:val="000000" w:themeColor="text1"/>
                <w:szCs w:val="20"/>
                <w:lang w:val="en-US" w:bidi="hi-IN"/>
              </w:rPr>
              <w:t xml:space="preserve">Date of Issue of Tender Document  </w:t>
            </w:r>
          </w:p>
        </w:tc>
        <w:tc>
          <w:tcPr>
            <w:tcW w:w="3171" w:type="dxa"/>
          </w:tcPr>
          <w:p w14:paraId="68B6811E" w14:textId="3E87E1B0" w:rsidR="00BA1A3A" w:rsidRPr="00F119FA" w:rsidRDefault="00CF4E3F" w:rsidP="006C28F1">
            <w:pPr>
              <w:pStyle w:val="NoSpacing"/>
              <w:rPr>
                <w:rFonts w:ascii="Times New Roman" w:hAnsi="Times New Roman" w:cs="Times New Roman"/>
              </w:rPr>
            </w:pPr>
            <w:r>
              <w:rPr>
                <w:rFonts w:ascii="Times New Roman" w:hAnsi="Times New Roman" w:cs="Times New Roman"/>
              </w:rPr>
              <w:t>01/03/2023</w:t>
            </w:r>
          </w:p>
        </w:tc>
      </w:tr>
      <w:tr w:rsidR="00BA1A3A" w:rsidRPr="00202D7A" w14:paraId="414DF106" w14:textId="77777777" w:rsidTr="006C28F1">
        <w:tc>
          <w:tcPr>
            <w:tcW w:w="890" w:type="dxa"/>
          </w:tcPr>
          <w:p w14:paraId="3A306140" w14:textId="77777777" w:rsidR="00BA1A3A" w:rsidRPr="001E5D2B" w:rsidRDefault="00BA1A3A" w:rsidP="006C28F1">
            <w:pPr>
              <w:pStyle w:val="NoSpacing"/>
              <w:rPr>
                <w:rFonts w:ascii="Arial" w:eastAsia="Calibri" w:hAnsi="Arial" w:cs="Arial"/>
                <w:color w:val="000000" w:themeColor="text1"/>
                <w:szCs w:val="20"/>
                <w:lang w:val="en-US" w:bidi="hi-IN"/>
              </w:rPr>
            </w:pPr>
            <w:r>
              <w:rPr>
                <w:rFonts w:ascii="Arial" w:eastAsia="Calibri" w:hAnsi="Arial" w:cs="Arial"/>
                <w:color w:val="000000" w:themeColor="text1"/>
                <w:szCs w:val="20"/>
                <w:lang w:val="en-US" w:bidi="hi-IN"/>
              </w:rPr>
              <w:t>2</w:t>
            </w:r>
          </w:p>
        </w:tc>
        <w:tc>
          <w:tcPr>
            <w:tcW w:w="4847" w:type="dxa"/>
          </w:tcPr>
          <w:p w14:paraId="6D0FAEC3" w14:textId="77777777" w:rsidR="00BA1A3A" w:rsidRPr="001E5D2B" w:rsidRDefault="00BA1A3A" w:rsidP="006C28F1">
            <w:pPr>
              <w:pStyle w:val="NoSpacing"/>
              <w:rPr>
                <w:rFonts w:ascii="Arial" w:eastAsia="Calibri" w:hAnsi="Arial" w:cs="Arial"/>
                <w:color w:val="000000" w:themeColor="text1"/>
                <w:szCs w:val="20"/>
                <w:lang w:val="en-US" w:bidi="hi-IN"/>
              </w:rPr>
            </w:pPr>
            <w:r w:rsidRPr="001E5D2B">
              <w:rPr>
                <w:rFonts w:ascii="Arial" w:eastAsia="Calibri" w:hAnsi="Arial" w:cs="Arial"/>
                <w:color w:val="000000" w:themeColor="text1"/>
                <w:szCs w:val="20"/>
                <w:lang w:val="en-US" w:bidi="hi-IN"/>
              </w:rPr>
              <w:t>Starting Date and Time for Submission of Bid/Tender</w:t>
            </w:r>
          </w:p>
        </w:tc>
        <w:tc>
          <w:tcPr>
            <w:tcW w:w="3171" w:type="dxa"/>
          </w:tcPr>
          <w:p w14:paraId="0DB058DE" w14:textId="47AEEBD7" w:rsidR="00BA1A3A" w:rsidRPr="00F119FA" w:rsidRDefault="00CF4E3F" w:rsidP="006C28F1">
            <w:pPr>
              <w:pStyle w:val="NoSpacing"/>
              <w:rPr>
                <w:rFonts w:ascii="Times New Roman" w:hAnsi="Times New Roman" w:cs="Times New Roman"/>
              </w:rPr>
            </w:pPr>
            <w:r>
              <w:rPr>
                <w:rFonts w:ascii="Times New Roman" w:hAnsi="Times New Roman" w:cs="Times New Roman"/>
              </w:rPr>
              <w:t>01</w:t>
            </w:r>
            <w:r w:rsidR="000C699A" w:rsidRPr="00F119FA">
              <w:rPr>
                <w:rFonts w:ascii="Times New Roman" w:hAnsi="Times New Roman" w:cs="Times New Roman"/>
              </w:rPr>
              <w:t>/0</w:t>
            </w:r>
            <w:r>
              <w:rPr>
                <w:rFonts w:ascii="Times New Roman" w:hAnsi="Times New Roman" w:cs="Times New Roman"/>
              </w:rPr>
              <w:t>3</w:t>
            </w:r>
            <w:r w:rsidR="000C699A" w:rsidRPr="00F119FA">
              <w:rPr>
                <w:rFonts w:ascii="Times New Roman" w:hAnsi="Times New Roman" w:cs="Times New Roman"/>
              </w:rPr>
              <w:t>/202</w:t>
            </w:r>
            <w:r>
              <w:rPr>
                <w:rFonts w:ascii="Times New Roman" w:hAnsi="Times New Roman" w:cs="Times New Roman"/>
              </w:rPr>
              <w:t>3</w:t>
            </w:r>
          </w:p>
        </w:tc>
      </w:tr>
      <w:tr w:rsidR="00BA1A3A" w:rsidRPr="00202D7A" w14:paraId="301C5141" w14:textId="77777777" w:rsidTr="006C28F1">
        <w:tc>
          <w:tcPr>
            <w:tcW w:w="890" w:type="dxa"/>
          </w:tcPr>
          <w:p w14:paraId="66244BBE" w14:textId="77777777" w:rsidR="00BA1A3A" w:rsidRPr="001E5D2B" w:rsidRDefault="00BA1A3A" w:rsidP="006C28F1">
            <w:pPr>
              <w:pStyle w:val="NoSpacing"/>
              <w:rPr>
                <w:rFonts w:ascii="Arial" w:eastAsia="Calibri" w:hAnsi="Arial" w:cs="Arial"/>
                <w:color w:val="000000" w:themeColor="text1"/>
                <w:szCs w:val="20"/>
                <w:lang w:val="en-US" w:bidi="hi-IN"/>
              </w:rPr>
            </w:pPr>
            <w:r>
              <w:rPr>
                <w:rFonts w:ascii="Arial" w:eastAsia="Calibri" w:hAnsi="Arial" w:cs="Arial"/>
                <w:color w:val="000000" w:themeColor="text1"/>
                <w:szCs w:val="20"/>
                <w:lang w:val="en-US" w:bidi="hi-IN"/>
              </w:rPr>
              <w:t>3</w:t>
            </w:r>
          </w:p>
        </w:tc>
        <w:tc>
          <w:tcPr>
            <w:tcW w:w="4847" w:type="dxa"/>
          </w:tcPr>
          <w:p w14:paraId="197AACB1" w14:textId="77777777" w:rsidR="00BA1A3A" w:rsidRPr="001E5D2B" w:rsidRDefault="00BA1A3A" w:rsidP="006C28F1">
            <w:pPr>
              <w:pStyle w:val="NoSpacing"/>
              <w:rPr>
                <w:rFonts w:ascii="Arial" w:eastAsia="Calibri" w:hAnsi="Arial" w:cs="Arial"/>
                <w:color w:val="000000" w:themeColor="text1"/>
                <w:szCs w:val="20"/>
                <w:lang w:val="en-US" w:bidi="hi-IN"/>
              </w:rPr>
            </w:pPr>
            <w:r w:rsidRPr="001E5D2B">
              <w:rPr>
                <w:rFonts w:ascii="Arial" w:eastAsia="Calibri" w:hAnsi="Arial" w:cs="Arial"/>
                <w:color w:val="000000" w:themeColor="text1"/>
                <w:szCs w:val="20"/>
                <w:lang w:val="en-US" w:bidi="hi-IN"/>
              </w:rPr>
              <w:t xml:space="preserve">Last Date and time for submission of Tender  </w:t>
            </w:r>
          </w:p>
        </w:tc>
        <w:tc>
          <w:tcPr>
            <w:tcW w:w="3171" w:type="dxa"/>
          </w:tcPr>
          <w:p w14:paraId="123FAEA9" w14:textId="3E40EEB2" w:rsidR="00BA1A3A" w:rsidRPr="00F119FA" w:rsidRDefault="00CF4E3F" w:rsidP="006C28F1">
            <w:pPr>
              <w:pStyle w:val="NoSpacing"/>
              <w:rPr>
                <w:rFonts w:ascii="Times New Roman" w:hAnsi="Times New Roman" w:cs="Times New Roman"/>
              </w:rPr>
            </w:pPr>
            <w:r>
              <w:rPr>
                <w:rFonts w:ascii="Times New Roman" w:hAnsi="Times New Roman" w:cs="Times New Roman"/>
              </w:rPr>
              <w:t>03</w:t>
            </w:r>
            <w:r w:rsidR="000C699A" w:rsidRPr="00F119FA">
              <w:rPr>
                <w:rFonts w:ascii="Times New Roman" w:hAnsi="Times New Roman" w:cs="Times New Roman"/>
              </w:rPr>
              <w:t>/0</w:t>
            </w:r>
            <w:r>
              <w:rPr>
                <w:rFonts w:ascii="Times New Roman" w:hAnsi="Times New Roman" w:cs="Times New Roman"/>
              </w:rPr>
              <w:t>3</w:t>
            </w:r>
            <w:r w:rsidR="000C699A" w:rsidRPr="00F119FA">
              <w:rPr>
                <w:rFonts w:ascii="Times New Roman" w:hAnsi="Times New Roman" w:cs="Times New Roman"/>
              </w:rPr>
              <w:t>/202</w:t>
            </w:r>
            <w:r>
              <w:rPr>
                <w:rFonts w:ascii="Times New Roman" w:hAnsi="Times New Roman" w:cs="Times New Roman"/>
              </w:rPr>
              <w:t>3</w:t>
            </w:r>
            <w:r w:rsidR="00BA1A3A" w:rsidRPr="00F119FA">
              <w:rPr>
                <w:rFonts w:ascii="Times New Roman" w:hAnsi="Times New Roman" w:cs="Times New Roman"/>
              </w:rPr>
              <w:t xml:space="preserve"> at</w:t>
            </w:r>
            <w:r>
              <w:rPr>
                <w:rFonts w:ascii="Times New Roman" w:hAnsi="Times New Roman" w:cs="Times New Roman"/>
              </w:rPr>
              <w:t xml:space="preserve"> </w:t>
            </w:r>
            <w:r w:rsidR="005474CE">
              <w:rPr>
                <w:rFonts w:ascii="Times New Roman" w:hAnsi="Times New Roman" w:cs="Times New Roman"/>
              </w:rPr>
              <w:t>4.30 PM</w:t>
            </w:r>
          </w:p>
        </w:tc>
      </w:tr>
      <w:tr w:rsidR="00BA1A3A" w:rsidRPr="00202D7A" w14:paraId="42248E20" w14:textId="77777777" w:rsidTr="006C28F1">
        <w:tc>
          <w:tcPr>
            <w:tcW w:w="890" w:type="dxa"/>
          </w:tcPr>
          <w:p w14:paraId="4965E582" w14:textId="77777777" w:rsidR="00BA1A3A" w:rsidRPr="001E5D2B" w:rsidRDefault="00BA1A3A" w:rsidP="006C28F1">
            <w:pPr>
              <w:pStyle w:val="NoSpacing"/>
              <w:rPr>
                <w:rFonts w:ascii="Arial" w:eastAsia="Calibri" w:hAnsi="Arial" w:cs="Arial"/>
                <w:color w:val="000000" w:themeColor="text1"/>
                <w:szCs w:val="20"/>
                <w:lang w:val="en-US" w:bidi="hi-IN"/>
              </w:rPr>
            </w:pPr>
            <w:r>
              <w:rPr>
                <w:rFonts w:ascii="Arial" w:eastAsia="Calibri" w:hAnsi="Arial" w:cs="Arial"/>
                <w:color w:val="000000" w:themeColor="text1"/>
                <w:szCs w:val="20"/>
                <w:lang w:val="en-US" w:bidi="hi-IN"/>
              </w:rPr>
              <w:t>4</w:t>
            </w:r>
          </w:p>
        </w:tc>
        <w:tc>
          <w:tcPr>
            <w:tcW w:w="4847" w:type="dxa"/>
          </w:tcPr>
          <w:p w14:paraId="65227D39" w14:textId="77777777" w:rsidR="00BA1A3A" w:rsidRPr="001E5D2B" w:rsidRDefault="00BA1A3A" w:rsidP="006C28F1">
            <w:pPr>
              <w:pStyle w:val="NoSpacing"/>
              <w:rPr>
                <w:rFonts w:ascii="Arial" w:eastAsia="Calibri" w:hAnsi="Arial" w:cs="Arial"/>
                <w:color w:val="000000" w:themeColor="text1"/>
                <w:szCs w:val="20"/>
                <w:lang w:val="en-US" w:bidi="hi-IN"/>
              </w:rPr>
            </w:pPr>
            <w:r w:rsidRPr="001E5D2B">
              <w:rPr>
                <w:rFonts w:ascii="Arial" w:eastAsia="Calibri" w:hAnsi="Arial" w:cs="Arial"/>
                <w:color w:val="000000" w:themeColor="text1"/>
                <w:szCs w:val="20"/>
                <w:lang w:val="en-US" w:bidi="hi-IN"/>
              </w:rPr>
              <w:t xml:space="preserve">Date of Opening of Tender </w:t>
            </w:r>
          </w:p>
        </w:tc>
        <w:tc>
          <w:tcPr>
            <w:tcW w:w="3171" w:type="dxa"/>
          </w:tcPr>
          <w:p w14:paraId="772ADB1B" w14:textId="13D3BCFE" w:rsidR="00BA1A3A" w:rsidRPr="00F119FA" w:rsidRDefault="00CF4E3F" w:rsidP="006C28F1">
            <w:pPr>
              <w:pStyle w:val="NoSpacing"/>
              <w:rPr>
                <w:rFonts w:ascii="Times New Roman" w:hAnsi="Times New Roman" w:cs="Times New Roman"/>
              </w:rPr>
            </w:pPr>
            <w:r>
              <w:rPr>
                <w:rFonts w:ascii="Times New Roman" w:hAnsi="Times New Roman" w:cs="Times New Roman"/>
              </w:rPr>
              <w:t>03</w:t>
            </w:r>
            <w:r w:rsidR="000C699A" w:rsidRPr="00F119FA">
              <w:rPr>
                <w:rFonts w:ascii="Times New Roman" w:hAnsi="Times New Roman" w:cs="Times New Roman"/>
              </w:rPr>
              <w:t>/0</w:t>
            </w:r>
            <w:r>
              <w:rPr>
                <w:rFonts w:ascii="Times New Roman" w:hAnsi="Times New Roman" w:cs="Times New Roman"/>
              </w:rPr>
              <w:t>3</w:t>
            </w:r>
            <w:r w:rsidR="000C699A" w:rsidRPr="00F119FA">
              <w:rPr>
                <w:rFonts w:ascii="Times New Roman" w:hAnsi="Times New Roman" w:cs="Times New Roman"/>
              </w:rPr>
              <w:t>/202</w:t>
            </w:r>
            <w:r>
              <w:rPr>
                <w:rFonts w:ascii="Times New Roman" w:hAnsi="Times New Roman" w:cs="Times New Roman"/>
              </w:rPr>
              <w:t>3</w:t>
            </w:r>
            <w:r w:rsidR="00BA1A3A" w:rsidRPr="00F119FA">
              <w:rPr>
                <w:rFonts w:ascii="Times New Roman" w:hAnsi="Times New Roman" w:cs="Times New Roman"/>
              </w:rPr>
              <w:t xml:space="preserve"> at</w:t>
            </w:r>
            <w:r w:rsidR="00F119FA">
              <w:rPr>
                <w:rFonts w:ascii="Times New Roman" w:hAnsi="Times New Roman" w:cs="Times New Roman"/>
              </w:rPr>
              <w:t xml:space="preserve"> </w:t>
            </w:r>
            <w:r w:rsidR="005474CE">
              <w:rPr>
                <w:rFonts w:ascii="Times New Roman" w:hAnsi="Times New Roman" w:cs="Times New Roman"/>
              </w:rPr>
              <w:t>5.30 PM</w:t>
            </w:r>
          </w:p>
        </w:tc>
      </w:tr>
    </w:tbl>
    <w:p w14:paraId="583AA6B7" w14:textId="7859FBA1" w:rsidR="00D9508A" w:rsidRDefault="00D9508A" w:rsidP="00787D3A">
      <w:pPr>
        <w:jc w:val="both"/>
        <w:rPr>
          <w:rFonts w:ascii="Arial" w:hAnsi="Arial" w:cs="Arial"/>
          <w:b/>
          <w:bCs/>
          <w:color w:val="000000" w:themeColor="text1"/>
        </w:rPr>
      </w:pPr>
    </w:p>
    <w:p w14:paraId="03034948" w14:textId="77777777" w:rsidR="002B12C6" w:rsidRDefault="002B12C6" w:rsidP="00055779">
      <w:pPr>
        <w:spacing w:after="0" w:line="240" w:lineRule="auto"/>
        <w:rPr>
          <w:rFonts w:ascii="Arial" w:hAnsi="Arial" w:cs="Arial"/>
          <w:b/>
          <w:bCs/>
          <w:noProof/>
        </w:rPr>
      </w:pPr>
    </w:p>
    <w:p w14:paraId="75D07B3C" w14:textId="77777777" w:rsidR="002B12C6" w:rsidRDefault="002B12C6" w:rsidP="00055779">
      <w:pPr>
        <w:spacing w:after="0" w:line="240" w:lineRule="auto"/>
        <w:rPr>
          <w:rFonts w:ascii="Arial" w:hAnsi="Arial" w:cs="Arial"/>
          <w:b/>
          <w:bCs/>
          <w:noProof/>
        </w:rPr>
      </w:pPr>
    </w:p>
    <w:p w14:paraId="4D36F2C2" w14:textId="77777777" w:rsidR="002B12C6" w:rsidRDefault="002B12C6" w:rsidP="00055779">
      <w:pPr>
        <w:spacing w:after="0" w:line="240" w:lineRule="auto"/>
        <w:rPr>
          <w:rFonts w:ascii="Arial" w:hAnsi="Arial" w:cs="Arial"/>
          <w:b/>
          <w:bCs/>
          <w:noProof/>
        </w:rPr>
      </w:pPr>
    </w:p>
    <w:p w14:paraId="1FB4334C" w14:textId="4CCEADB8" w:rsidR="002B12C6" w:rsidRDefault="002B12C6" w:rsidP="00055779">
      <w:pPr>
        <w:spacing w:after="0" w:line="240" w:lineRule="auto"/>
        <w:rPr>
          <w:rFonts w:ascii="Arial" w:hAnsi="Arial" w:cs="Arial"/>
          <w:b/>
          <w:bCs/>
          <w:noProof/>
        </w:rPr>
      </w:pPr>
    </w:p>
    <w:p w14:paraId="2FEB57F7" w14:textId="729A7CB0" w:rsidR="004C62F6" w:rsidRDefault="004C62F6" w:rsidP="00055779">
      <w:pPr>
        <w:spacing w:after="0" w:line="240" w:lineRule="auto"/>
        <w:rPr>
          <w:rFonts w:ascii="Arial" w:hAnsi="Arial" w:cs="Arial"/>
          <w:b/>
          <w:bCs/>
          <w:noProof/>
        </w:rPr>
      </w:pPr>
    </w:p>
    <w:p w14:paraId="2BAE6399" w14:textId="77777777" w:rsidR="004C62F6" w:rsidRDefault="004C62F6" w:rsidP="00055779">
      <w:pPr>
        <w:spacing w:after="0" w:line="240" w:lineRule="auto"/>
        <w:rPr>
          <w:rFonts w:ascii="Arial" w:hAnsi="Arial" w:cs="Arial"/>
          <w:b/>
          <w:bCs/>
          <w:noProof/>
        </w:rPr>
      </w:pPr>
    </w:p>
    <w:p w14:paraId="6C95ACAD" w14:textId="450E4DC7" w:rsidR="00055779" w:rsidRDefault="00055779" w:rsidP="00787D3A">
      <w:pPr>
        <w:jc w:val="both"/>
        <w:rPr>
          <w:rFonts w:ascii="Arial" w:hAnsi="Arial" w:cs="Arial"/>
          <w:b/>
          <w:bCs/>
          <w:color w:val="000000" w:themeColor="text1"/>
        </w:rPr>
      </w:pPr>
    </w:p>
    <w:p w14:paraId="47516C42" w14:textId="77777777" w:rsidR="00D9508A" w:rsidRPr="00D9508A" w:rsidRDefault="00D9508A" w:rsidP="00D9508A">
      <w:pPr>
        <w:pStyle w:val="NoSpacing"/>
        <w:jc w:val="center"/>
        <w:rPr>
          <w:rFonts w:ascii="Arial" w:hAnsi="Arial" w:cs="Arial"/>
          <w:b/>
          <w:bCs/>
          <w:color w:val="000000" w:themeColor="text1"/>
          <w:sz w:val="32"/>
          <w:szCs w:val="32"/>
        </w:rPr>
      </w:pPr>
      <w:r w:rsidRPr="00D9508A">
        <w:rPr>
          <w:rFonts w:ascii="Arial" w:hAnsi="Arial" w:cs="Arial"/>
          <w:b/>
          <w:bCs/>
          <w:color w:val="000000" w:themeColor="text1"/>
          <w:sz w:val="32"/>
          <w:szCs w:val="32"/>
        </w:rPr>
        <w:t>National Handloom Development Corporation Limited</w:t>
      </w:r>
    </w:p>
    <w:p w14:paraId="19B3025C" w14:textId="77777777" w:rsidR="00D9508A" w:rsidRPr="00D9508A" w:rsidRDefault="00D9508A" w:rsidP="00D9508A">
      <w:pPr>
        <w:pStyle w:val="NoSpacing"/>
        <w:jc w:val="center"/>
        <w:rPr>
          <w:rFonts w:ascii="Arial" w:hAnsi="Arial" w:cs="Arial"/>
          <w:b/>
          <w:bCs/>
          <w:color w:val="000000" w:themeColor="text1"/>
          <w:sz w:val="32"/>
          <w:szCs w:val="32"/>
        </w:rPr>
      </w:pPr>
      <w:r w:rsidRPr="00D9508A">
        <w:rPr>
          <w:rFonts w:ascii="Arial" w:hAnsi="Arial" w:cs="Arial"/>
          <w:b/>
          <w:bCs/>
          <w:color w:val="000000" w:themeColor="text1"/>
          <w:sz w:val="32"/>
          <w:szCs w:val="32"/>
        </w:rPr>
        <w:t>(A Government of India Undertaking)</w:t>
      </w:r>
    </w:p>
    <w:p w14:paraId="5E9034A1" w14:textId="7920ED14" w:rsidR="00D9508A" w:rsidRDefault="00D9508A" w:rsidP="00D9508A">
      <w:pPr>
        <w:pStyle w:val="NoSpacing"/>
        <w:jc w:val="center"/>
        <w:rPr>
          <w:rFonts w:ascii="Arial" w:hAnsi="Arial" w:cs="Arial"/>
          <w:color w:val="000000" w:themeColor="text1"/>
          <w:sz w:val="24"/>
          <w:szCs w:val="24"/>
        </w:rPr>
      </w:pPr>
      <w:r>
        <w:rPr>
          <w:rFonts w:ascii="Arial" w:hAnsi="Arial" w:cs="Arial"/>
          <w:color w:val="000000" w:themeColor="text1"/>
          <w:sz w:val="24"/>
          <w:szCs w:val="24"/>
        </w:rPr>
        <w:t xml:space="preserve">Address: </w:t>
      </w:r>
      <w:r w:rsidRPr="00D9508A">
        <w:rPr>
          <w:rFonts w:ascii="Arial" w:hAnsi="Arial" w:cs="Arial"/>
          <w:color w:val="000000" w:themeColor="text1"/>
          <w:sz w:val="24"/>
          <w:szCs w:val="24"/>
        </w:rPr>
        <w:t>Wegmans Business Park, Tower 1,</w:t>
      </w:r>
      <w:r>
        <w:rPr>
          <w:rFonts w:ascii="Arial" w:hAnsi="Arial" w:cs="Arial"/>
          <w:color w:val="000000" w:themeColor="text1"/>
          <w:sz w:val="24"/>
          <w:szCs w:val="24"/>
        </w:rPr>
        <w:t xml:space="preserve"> </w:t>
      </w:r>
      <w:r w:rsidRPr="00D9508A">
        <w:rPr>
          <w:rFonts w:ascii="Arial" w:hAnsi="Arial" w:cs="Arial"/>
          <w:color w:val="000000" w:themeColor="text1"/>
          <w:sz w:val="24"/>
          <w:szCs w:val="24"/>
        </w:rPr>
        <w:t xml:space="preserve">Plot No. 3, </w:t>
      </w:r>
    </w:p>
    <w:p w14:paraId="55161BCC" w14:textId="5D3FF182" w:rsidR="00D9508A" w:rsidRPr="00D9508A" w:rsidRDefault="00D9508A" w:rsidP="00D9508A">
      <w:pPr>
        <w:pStyle w:val="NoSpacing"/>
        <w:jc w:val="center"/>
        <w:rPr>
          <w:rFonts w:ascii="Arial" w:hAnsi="Arial" w:cs="Arial"/>
          <w:color w:val="000000" w:themeColor="text1"/>
          <w:sz w:val="24"/>
          <w:szCs w:val="24"/>
        </w:rPr>
      </w:pPr>
      <w:r w:rsidRPr="00D9508A">
        <w:rPr>
          <w:rFonts w:ascii="Arial" w:hAnsi="Arial" w:cs="Arial"/>
          <w:color w:val="000000" w:themeColor="text1"/>
          <w:sz w:val="24"/>
          <w:szCs w:val="24"/>
        </w:rPr>
        <w:t>Sector Knowledge Park – 3, Surajpur Kasna road, Greater Noida – 201 306</w:t>
      </w:r>
    </w:p>
    <w:p w14:paraId="4C354164" w14:textId="77777777" w:rsidR="00D9508A" w:rsidRDefault="00D9508A" w:rsidP="00D9508A">
      <w:pPr>
        <w:pStyle w:val="NoSpacing"/>
        <w:jc w:val="center"/>
        <w:rPr>
          <w:rFonts w:ascii="Arial" w:hAnsi="Arial" w:cs="Arial"/>
          <w:b/>
          <w:bCs/>
          <w:color w:val="000000" w:themeColor="text1"/>
          <w:sz w:val="32"/>
          <w:szCs w:val="32"/>
        </w:rPr>
      </w:pPr>
    </w:p>
    <w:p w14:paraId="66BB5219" w14:textId="134CE6B7" w:rsidR="00D9508A" w:rsidRPr="00D9508A" w:rsidRDefault="00D9508A" w:rsidP="00787D3A">
      <w:pPr>
        <w:jc w:val="both"/>
        <w:rPr>
          <w:rFonts w:ascii="Arial" w:hAnsi="Arial" w:cs="Arial"/>
          <w:color w:val="000000" w:themeColor="text1"/>
        </w:rPr>
      </w:pPr>
      <w:r w:rsidRPr="00D9508A">
        <w:rPr>
          <w:rFonts w:ascii="Arial" w:hAnsi="Arial" w:cs="Arial"/>
          <w:color w:val="000000" w:themeColor="text1"/>
        </w:rPr>
        <w:t>Date:</w:t>
      </w:r>
    </w:p>
    <w:p w14:paraId="7C33DC53" w14:textId="5B79B255" w:rsidR="00D9508A" w:rsidRDefault="00D9508A" w:rsidP="00787D3A">
      <w:pPr>
        <w:jc w:val="both"/>
        <w:rPr>
          <w:rFonts w:ascii="Arial" w:hAnsi="Arial" w:cs="Arial"/>
          <w:b/>
          <w:bCs/>
          <w:color w:val="000000" w:themeColor="text1"/>
        </w:rPr>
      </w:pPr>
      <w:r>
        <w:rPr>
          <w:rFonts w:ascii="Arial" w:hAnsi="Arial" w:cs="Arial"/>
          <w:b/>
          <w:bCs/>
          <w:color w:val="000000" w:themeColor="text1"/>
        </w:rPr>
        <w:t>To,</w:t>
      </w:r>
    </w:p>
    <w:p w14:paraId="6644D79C" w14:textId="63B9E2C8" w:rsidR="00D9508A" w:rsidRDefault="00D9508A" w:rsidP="00787D3A">
      <w:pPr>
        <w:jc w:val="both"/>
        <w:rPr>
          <w:rFonts w:ascii="Arial" w:hAnsi="Arial" w:cs="Arial"/>
          <w:b/>
          <w:bCs/>
          <w:color w:val="000000" w:themeColor="text1"/>
        </w:rPr>
      </w:pPr>
      <w:r>
        <w:rPr>
          <w:rFonts w:ascii="Arial" w:hAnsi="Arial" w:cs="Arial"/>
          <w:b/>
          <w:bCs/>
          <w:color w:val="000000" w:themeColor="text1"/>
        </w:rPr>
        <w:t>M/s ----------------------------------------------------</w:t>
      </w:r>
    </w:p>
    <w:p w14:paraId="504D8B6D" w14:textId="2A4DB893" w:rsidR="00D9508A" w:rsidRDefault="00D9508A" w:rsidP="00787D3A">
      <w:pPr>
        <w:jc w:val="both"/>
        <w:rPr>
          <w:rFonts w:ascii="Arial" w:hAnsi="Arial" w:cs="Arial"/>
          <w:b/>
          <w:bCs/>
          <w:color w:val="000000" w:themeColor="text1"/>
        </w:rPr>
      </w:pPr>
      <w:r>
        <w:rPr>
          <w:rFonts w:ascii="Arial" w:hAnsi="Arial" w:cs="Arial"/>
          <w:b/>
          <w:bCs/>
          <w:color w:val="000000" w:themeColor="text1"/>
        </w:rPr>
        <w:t>----------------------------------------------------------</w:t>
      </w:r>
    </w:p>
    <w:p w14:paraId="56FD1123" w14:textId="77777777" w:rsidR="00787D3A" w:rsidRPr="00202D7A" w:rsidRDefault="00787D3A" w:rsidP="00787D3A">
      <w:pPr>
        <w:jc w:val="both"/>
        <w:rPr>
          <w:rFonts w:ascii="Arial" w:hAnsi="Arial" w:cs="Arial"/>
          <w:b/>
          <w:bCs/>
          <w:color w:val="000000" w:themeColor="text1"/>
        </w:rPr>
      </w:pPr>
      <w:r w:rsidRPr="00202D7A">
        <w:rPr>
          <w:rFonts w:ascii="Arial" w:hAnsi="Arial" w:cs="Arial"/>
          <w:b/>
          <w:bCs/>
          <w:color w:val="000000" w:themeColor="text1"/>
        </w:rPr>
        <w:t>OBJECTIVE:</w:t>
      </w:r>
    </w:p>
    <w:p w14:paraId="45873FEF" w14:textId="0F0DA93F" w:rsidR="00787D3A" w:rsidRDefault="00787D3A" w:rsidP="00787D3A">
      <w:pPr>
        <w:jc w:val="both"/>
        <w:rPr>
          <w:rFonts w:ascii="Arial" w:hAnsi="Arial" w:cs="Arial"/>
          <w:color w:val="000000" w:themeColor="text1"/>
          <w:szCs w:val="22"/>
        </w:rPr>
      </w:pPr>
      <w:r w:rsidRPr="00202D7A">
        <w:rPr>
          <w:rFonts w:ascii="Arial" w:hAnsi="Arial" w:cs="Arial"/>
          <w:color w:val="000000" w:themeColor="text1"/>
          <w:szCs w:val="22"/>
        </w:rPr>
        <w:t xml:space="preserve">Conceptualising, designing, fabrication and branding of pavilion &amp; stalls and providing security services for </w:t>
      </w:r>
      <w:r w:rsidR="005474CE" w:rsidRPr="005474CE">
        <w:rPr>
          <w:rFonts w:ascii="Arial" w:hAnsi="Arial" w:cs="Arial"/>
          <w:color w:val="000000" w:themeColor="text1"/>
          <w:szCs w:val="22"/>
        </w:rPr>
        <w:t>Special Handloom Expo on the Occasion of International Women’s Day</w:t>
      </w:r>
      <w:r w:rsidR="00AC09D7">
        <w:rPr>
          <w:rFonts w:ascii="Arial" w:hAnsi="Arial" w:cs="Arial"/>
          <w:color w:val="000000" w:themeColor="text1"/>
          <w:szCs w:val="22"/>
        </w:rPr>
        <w:t xml:space="preserve">, National Handloom Expo and </w:t>
      </w:r>
      <w:r w:rsidR="00AC09D7" w:rsidRPr="00AC09D7">
        <w:rPr>
          <w:rFonts w:ascii="Arial" w:hAnsi="Arial" w:cs="Arial"/>
          <w:color w:val="000000" w:themeColor="text1"/>
          <w:szCs w:val="22"/>
        </w:rPr>
        <w:t>Shanghai Cooperation Organization (SCO)” Special Handloom Expo</w:t>
      </w:r>
      <w:r w:rsidR="005474CE" w:rsidRPr="005474CE">
        <w:rPr>
          <w:rFonts w:ascii="Arial" w:hAnsi="Arial" w:cs="Arial"/>
          <w:color w:val="000000" w:themeColor="text1"/>
          <w:szCs w:val="22"/>
        </w:rPr>
        <w:t xml:space="preserve"> </w:t>
      </w:r>
      <w:r w:rsidRPr="00202D7A">
        <w:rPr>
          <w:rFonts w:ascii="Arial" w:hAnsi="Arial" w:cs="Arial"/>
          <w:color w:val="000000" w:themeColor="text1"/>
          <w:szCs w:val="22"/>
        </w:rPr>
        <w:t xml:space="preserve">to be conducted </w:t>
      </w:r>
      <w:r w:rsidR="001A459D">
        <w:rPr>
          <w:rFonts w:ascii="Arial" w:hAnsi="Arial" w:cs="Arial"/>
          <w:color w:val="000000" w:themeColor="text1"/>
          <w:szCs w:val="22"/>
        </w:rPr>
        <w:t xml:space="preserve">at </w:t>
      </w:r>
      <w:r w:rsidR="005474CE">
        <w:rPr>
          <w:rFonts w:ascii="Arial" w:hAnsi="Arial" w:cs="Arial"/>
          <w:color w:val="000000" w:themeColor="text1"/>
          <w:szCs w:val="22"/>
        </w:rPr>
        <w:t>Handloom Haat, Janpath, New Delhi</w:t>
      </w:r>
      <w:r w:rsidRPr="00202D7A">
        <w:rPr>
          <w:rFonts w:ascii="Arial" w:hAnsi="Arial" w:cs="Arial"/>
          <w:color w:val="000000" w:themeColor="text1"/>
          <w:szCs w:val="22"/>
        </w:rPr>
        <w:t xml:space="preserve">. </w:t>
      </w:r>
    </w:p>
    <w:p w14:paraId="2866E0B2" w14:textId="270E8A60" w:rsidR="00787D3A" w:rsidRDefault="000528CA" w:rsidP="00787D3A">
      <w:pPr>
        <w:jc w:val="both"/>
        <w:rPr>
          <w:rFonts w:ascii="Arial" w:hAnsi="Arial" w:cs="Arial"/>
          <w:b/>
          <w:bCs/>
          <w:noProof/>
        </w:rPr>
      </w:pPr>
      <w:r>
        <w:rPr>
          <w:rFonts w:ascii="Arial" w:hAnsi="Arial" w:cs="Arial"/>
          <w:b/>
          <w:bCs/>
          <w:noProof/>
        </w:rPr>
        <w:t xml:space="preserve">PLACE AND </w:t>
      </w:r>
      <w:r w:rsidR="00787D3A" w:rsidRPr="00787D3A">
        <w:rPr>
          <w:rFonts w:ascii="Arial" w:hAnsi="Arial" w:cs="Arial"/>
          <w:b/>
          <w:bCs/>
          <w:noProof/>
        </w:rPr>
        <w:t>PERIOD OF EXHIBITION:</w:t>
      </w:r>
    </w:p>
    <w:p w14:paraId="73DF4E60" w14:textId="6101D01F" w:rsidR="008C4192" w:rsidRDefault="008C4192" w:rsidP="00787D3A">
      <w:pPr>
        <w:jc w:val="both"/>
        <w:rPr>
          <w:rFonts w:ascii="Arial" w:hAnsi="Arial" w:cs="Arial"/>
          <w:b/>
          <w:bCs/>
          <w:noProof/>
        </w:rPr>
      </w:pPr>
    </w:p>
    <w:tbl>
      <w:tblPr>
        <w:tblStyle w:val="TableGrid"/>
        <w:tblW w:w="10060" w:type="dxa"/>
        <w:tblLook w:val="04A0" w:firstRow="1" w:lastRow="0" w:firstColumn="1" w:lastColumn="0" w:noHBand="0" w:noVBand="1"/>
      </w:tblPr>
      <w:tblGrid>
        <w:gridCol w:w="720"/>
        <w:gridCol w:w="2394"/>
        <w:gridCol w:w="1701"/>
        <w:gridCol w:w="1552"/>
        <w:gridCol w:w="1351"/>
        <w:gridCol w:w="2342"/>
      </w:tblGrid>
      <w:tr w:rsidR="00AC09D7" w14:paraId="60A6767F" w14:textId="77777777" w:rsidTr="00F81C7F">
        <w:tc>
          <w:tcPr>
            <w:tcW w:w="720" w:type="dxa"/>
            <w:vAlign w:val="center"/>
          </w:tcPr>
          <w:p w14:paraId="75BA5E97" w14:textId="2B2BA578" w:rsidR="00AC09D7" w:rsidRDefault="00AC09D7" w:rsidP="00AC09D7">
            <w:pPr>
              <w:jc w:val="both"/>
              <w:rPr>
                <w:rFonts w:ascii="Arial" w:hAnsi="Arial" w:cs="Arial"/>
                <w:b/>
                <w:bCs/>
                <w:noProof/>
              </w:rPr>
            </w:pPr>
            <w:bookmarkStart w:id="1" w:name="_Hlk128594729"/>
            <w:r w:rsidRPr="00DC523A">
              <w:rPr>
                <w:rFonts w:ascii="Times New Roman" w:eastAsia="Times New Roman" w:hAnsi="Times New Roman" w:cs="Times New Roman"/>
                <w:b/>
                <w:bCs/>
                <w:color w:val="000000"/>
              </w:rPr>
              <w:t>Sl. No.</w:t>
            </w:r>
          </w:p>
        </w:tc>
        <w:tc>
          <w:tcPr>
            <w:tcW w:w="2394" w:type="dxa"/>
            <w:vAlign w:val="center"/>
          </w:tcPr>
          <w:p w14:paraId="09CBC2DE" w14:textId="4477A876" w:rsidR="00AC09D7" w:rsidRDefault="00AC09D7" w:rsidP="00AC09D7">
            <w:pPr>
              <w:jc w:val="both"/>
              <w:rPr>
                <w:rFonts w:ascii="Arial" w:hAnsi="Arial" w:cs="Arial"/>
                <w:b/>
                <w:bCs/>
                <w:noProof/>
              </w:rPr>
            </w:pPr>
            <w:r w:rsidRPr="00DC523A">
              <w:rPr>
                <w:rFonts w:ascii="Times New Roman" w:eastAsia="Times New Roman" w:hAnsi="Times New Roman" w:cs="Times New Roman"/>
                <w:b/>
                <w:bCs/>
                <w:color w:val="000000"/>
              </w:rPr>
              <w:t>Type of Event</w:t>
            </w:r>
          </w:p>
        </w:tc>
        <w:tc>
          <w:tcPr>
            <w:tcW w:w="1701" w:type="dxa"/>
            <w:vAlign w:val="center"/>
          </w:tcPr>
          <w:p w14:paraId="68FF6370" w14:textId="3D8695BA" w:rsidR="00AC09D7" w:rsidRDefault="00AC09D7" w:rsidP="00AC09D7">
            <w:pPr>
              <w:jc w:val="both"/>
              <w:rPr>
                <w:rFonts w:ascii="Arial" w:hAnsi="Arial" w:cs="Arial"/>
                <w:b/>
                <w:bCs/>
                <w:noProof/>
              </w:rPr>
            </w:pPr>
            <w:r w:rsidRPr="00DC523A">
              <w:rPr>
                <w:rFonts w:ascii="Times New Roman" w:eastAsia="Times New Roman" w:hAnsi="Times New Roman" w:cs="Times New Roman"/>
                <w:b/>
                <w:bCs/>
                <w:color w:val="000000"/>
              </w:rPr>
              <w:t>Places</w:t>
            </w:r>
          </w:p>
        </w:tc>
        <w:tc>
          <w:tcPr>
            <w:tcW w:w="1552" w:type="dxa"/>
            <w:vAlign w:val="center"/>
          </w:tcPr>
          <w:p w14:paraId="2896A0A5" w14:textId="6F2AD8C2" w:rsidR="00AC09D7" w:rsidRDefault="00AC09D7" w:rsidP="00AC09D7">
            <w:pPr>
              <w:jc w:val="both"/>
              <w:rPr>
                <w:rFonts w:ascii="Arial" w:hAnsi="Arial" w:cs="Arial"/>
                <w:b/>
                <w:bCs/>
                <w:noProof/>
              </w:rPr>
            </w:pPr>
            <w:r w:rsidRPr="00DC523A">
              <w:rPr>
                <w:rFonts w:ascii="Times New Roman" w:eastAsia="Times New Roman" w:hAnsi="Times New Roman" w:cs="Times New Roman"/>
                <w:b/>
                <w:bCs/>
                <w:color w:val="000000"/>
              </w:rPr>
              <w:t>From</w:t>
            </w:r>
          </w:p>
        </w:tc>
        <w:tc>
          <w:tcPr>
            <w:tcW w:w="1351" w:type="dxa"/>
            <w:vAlign w:val="center"/>
          </w:tcPr>
          <w:p w14:paraId="359DB56E" w14:textId="59CA82A9" w:rsidR="00AC09D7" w:rsidRDefault="00AC09D7" w:rsidP="00AC09D7">
            <w:pPr>
              <w:jc w:val="both"/>
              <w:rPr>
                <w:rFonts w:ascii="Arial" w:hAnsi="Arial" w:cs="Arial"/>
                <w:b/>
                <w:bCs/>
                <w:noProof/>
              </w:rPr>
            </w:pPr>
            <w:r w:rsidRPr="00DC523A">
              <w:rPr>
                <w:rFonts w:ascii="Times New Roman" w:eastAsia="Times New Roman" w:hAnsi="Times New Roman" w:cs="Times New Roman"/>
                <w:b/>
                <w:bCs/>
                <w:color w:val="000000"/>
              </w:rPr>
              <w:t>To</w:t>
            </w:r>
          </w:p>
        </w:tc>
        <w:tc>
          <w:tcPr>
            <w:tcW w:w="2342" w:type="dxa"/>
            <w:vAlign w:val="center"/>
          </w:tcPr>
          <w:p w14:paraId="7E460E7B" w14:textId="490374B8" w:rsidR="00AC09D7" w:rsidRDefault="00AC09D7" w:rsidP="00AC09D7">
            <w:pPr>
              <w:jc w:val="both"/>
              <w:rPr>
                <w:rFonts w:ascii="Arial" w:hAnsi="Arial" w:cs="Arial"/>
                <w:b/>
                <w:bCs/>
                <w:noProof/>
              </w:rPr>
            </w:pPr>
            <w:r w:rsidRPr="00DC523A">
              <w:rPr>
                <w:rFonts w:ascii="Times New Roman" w:eastAsia="Times New Roman" w:hAnsi="Times New Roman" w:cs="Times New Roman"/>
                <w:b/>
                <w:bCs/>
                <w:color w:val="000000"/>
              </w:rPr>
              <w:t>Remark</w:t>
            </w:r>
          </w:p>
        </w:tc>
      </w:tr>
      <w:tr w:rsidR="00AC09D7" w14:paraId="103CB278" w14:textId="77777777" w:rsidTr="00F81C7F">
        <w:trPr>
          <w:trHeight w:val="1259"/>
        </w:trPr>
        <w:tc>
          <w:tcPr>
            <w:tcW w:w="720" w:type="dxa"/>
            <w:vAlign w:val="center"/>
          </w:tcPr>
          <w:p w14:paraId="6D1CE30A" w14:textId="06213420" w:rsidR="00AC09D7" w:rsidRPr="00AC09D7" w:rsidRDefault="00AC09D7" w:rsidP="00AC09D7">
            <w:pPr>
              <w:jc w:val="both"/>
              <w:rPr>
                <w:rFonts w:ascii="Arial" w:hAnsi="Arial" w:cs="Arial"/>
                <w:b/>
                <w:bCs/>
                <w:noProof/>
              </w:rPr>
            </w:pPr>
            <w:r w:rsidRPr="00AC09D7">
              <w:rPr>
                <w:rFonts w:ascii="Times New Roman" w:eastAsia="Times New Roman" w:hAnsi="Times New Roman" w:cs="Times New Roman"/>
                <w:b/>
                <w:bCs/>
                <w:color w:val="000000"/>
              </w:rPr>
              <w:t>1</w:t>
            </w:r>
          </w:p>
        </w:tc>
        <w:tc>
          <w:tcPr>
            <w:tcW w:w="2394" w:type="dxa"/>
            <w:vAlign w:val="center"/>
          </w:tcPr>
          <w:p w14:paraId="083EEEF9" w14:textId="42D952EB" w:rsidR="00AC09D7" w:rsidRPr="00AC09D7" w:rsidRDefault="00AC09D7" w:rsidP="00AC09D7">
            <w:pPr>
              <w:jc w:val="both"/>
              <w:rPr>
                <w:rFonts w:ascii="Arial" w:hAnsi="Arial" w:cs="Arial"/>
                <w:b/>
                <w:bCs/>
                <w:noProof/>
              </w:rPr>
            </w:pPr>
            <w:r w:rsidRPr="00AC09D7">
              <w:rPr>
                <w:rFonts w:ascii="Times New Roman" w:eastAsia="Times New Roman" w:hAnsi="Times New Roman" w:cs="Times New Roman"/>
                <w:b/>
                <w:bCs/>
                <w:color w:val="000000"/>
              </w:rPr>
              <w:t>Special Handloom Expo on the Occasion of International Women’s Day</w:t>
            </w:r>
          </w:p>
        </w:tc>
        <w:tc>
          <w:tcPr>
            <w:tcW w:w="1701" w:type="dxa"/>
            <w:vAlign w:val="center"/>
          </w:tcPr>
          <w:p w14:paraId="71626F24" w14:textId="264ECA0E" w:rsidR="00AC09D7" w:rsidRPr="00AC09D7" w:rsidRDefault="00AC09D7" w:rsidP="00AC09D7">
            <w:pPr>
              <w:jc w:val="both"/>
              <w:rPr>
                <w:rFonts w:ascii="Arial" w:hAnsi="Arial" w:cs="Arial"/>
                <w:b/>
                <w:bCs/>
                <w:noProof/>
              </w:rPr>
            </w:pPr>
            <w:r w:rsidRPr="00AC09D7">
              <w:rPr>
                <w:rFonts w:ascii="Times New Roman" w:eastAsia="Times New Roman" w:hAnsi="Times New Roman" w:cs="Times New Roman"/>
                <w:b/>
                <w:bCs/>
                <w:color w:val="000000"/>
              </w:rPr>
              <w:t>Handloom Haat, Janpath, New Delhi</w:t>
            </w:r>
          </w:p>
        </w:tc>
        <w:tc>
          <w:tcPr>
            <w:tcW w:w="1552" w:type="dxa"/>
            <w:vAlign w:val="center"/>
          </w:tcPr>
          <w:p w14:paraId="684EAA1E" w14:textId="37AA35E8" w:rsidR="00AC09D7" w:rsidRPr="00AC09D7" w:rsidRDefault="00AC09D7" w:rsidP="00AC09D7">
            <w:pPr>
              <w:jc w:val="both"/>
              <w:rPr>
                <w:rFonts w:ascii="Arial" w:hAnsi="Arial" w:cs="Arial"/>
                <w:b/>
                <w:bCs/>
                <w:noProof/>
              </w:rPr>
            </w:pPr>
            <w:r w:rsidRPr="00AC09D7">
              <w:rPr>
                <w:rFonts w:ascii="Times New Roman" w:eastAsia="Times New Roman" w:hAnsi="Times New Roman" w:cs="Times New Roman"/>
                <w:b/>
                <w:bCs/>
                <w:color w:val="000000"/>
              </w:rPr>
              <w:t>06-03-2023</w:t>
            </w:r>
          </w:p>
        </w:tc>
        <w:tc>
          <w:tcPr>
            <w:tcW w:w="1351" w:type="dxa"/>
            <w:vAlign w:val="center"/>
          </w:tcPr>
          <w:p w14:paraId="2CE12C6C" w14:textId="17E2CF50" w:rsidR="00AC09D7" w:rsidRPr="00AC09D7" w:rsidRDefault="00AC09D7" w:rsidP="00AC09D7">
            <w:pPr>
              <w:jc w:val="both"/>
              <w:rPr>
                <w:rFonts w:ascii="Arial" w:hAnsi="Arial" w:cs="Arial"/>
                <w:b/>
                <w:bCs/>
                <w:noProof/>
              </w:rPr>
            </w:pPr>
            <w:r w:rsidRPr="00AC09D7">
              <w:rPr>
                <w:rFonts w:ascii="Times New Roman" w:eastAsia="Times New Roman" w:hAnsi="Times New Roman" w:cs="Times New Roman"/>
                <w:b/>
                <w:bCs/>
                <w:color w:val="000000"/>
              </w:rPr>
              <w:t>12-03-2023</w:t>
            </w:r>
          </w:p>
        </w:tc>
        <w:tc>
          <w:tcPr>
            <w:tcW w:w="2342" w:type="dxa"/>
            <w:vAlign w:val="bottom"/>
          </w:tcPr>
          <w:p w14:paraId="5571F7CF" w14:textId="7337F538" w:rsidR="00AC09D7" w:rsidRPr="00AC09D7" w:rsidRDefault="00AC09D7" w:rsidP="00AC09D7">
            <w:pPr>
              <w:jc w:val="both"/>
              <w:rPr>
                <w:rFonts w:ascii="Arial" w:hAnsi="Arial" w:cs="Arial"/>
                <w:b/>
                <w:bCs/>
                <w:noProof/>
              </w:rPr>
            </w:pPr>
            <w:r w:rsidRPr="00AC09D7">
              <w:rPr>
                <w:rFonts w:ascii="Calibri" w:eastAsia="Times New Roman" w:hAnsi="Calibri" w:cs="Calibri"/>
                <w:b/>
                <w:bCs/>
                <w:color w:val="000000"/>
              </w:rPr>
              <w:t>Agency should prepare the Venue as per scope of work on or before 05/03/2023 at 2.00 pm.</w:t>
            </w:r>
          </w:p>
        </w:tc>
      </w:tr>
      <w:tr w:rsidR="00AC09D7" w14:paraId="17681B29" w14:textId="77777777" w:rsidTr="00F81C7F">
        <w:tc>
          <w:tcPr>
            <w:tcW w:w="720" w:type="dxa"/>
          </w:tcPr>
          <w:p w14:paraId="03975926" w14:textId="2E92B493" w:rsidR="00AC09D7" w:rsidRDefault="00AC09D7" w:rsidP="00AC09D7">
            <w:pPr>
              <w:jc w:val="both"/>
              <w:rPr>
                <w:rFonts w:ascii="Arial" w:hAnsi="Arial" w:cs="Arial"/>
                <w:b/>
                <w:bCs/>
                <w:noProof/>
              </w:rPr>
            </w:pPr>
            <w:r>
              <w:rPr>
                <w:rFonts w:ascii="Arial" w:hAnsi="Arial" w:cs="Arial"/>
                <w:b/>
                <w:bCs/>
                <w:noProof/>
              </w:rPr>
              <w:t>2.</w:t>
            </w:r>
          </w:p>
        </w:tc>
        <w:tc>
          <w:tcPr>
            <w:tcW w:w="2394" w:type="dxa"/>
          </w:tcPr>
          <w:p w14:paraId="6043B914" w14:textId="4D32F3C2" w:rsidR="00AC09D7" w:rsidRDefault="00AC09D7" w:rsidP="00AC09D7">
            <w:pPr>
              <w:jc w:val="both"/>
              <w:rPr>
                <w:rFonts w:ascii="Arial" w:hAnsi="Arial" w:cs="Arial"/>
                <w:b/>
                <w:bCs/>
                <w:noProof/>
              </w:rPr>
            </w:pPr>
            <w:r>
              <w:rPr>
                <w:rFonts w:ascii="Arial" w:hAnsi="Arial" w:cs="Arial"/>
                <w:b/>
                <w:bCs/>
                <w:noProof/>
              </w:rPr>
              <w:t xml:space="preserve">National Handloom Expo </w:t>
            </w:r>
          </w:p>
        </w:tc>
        <w:tc>
          <w:tcPr>
            <w:tcW w:w="1701" w:type="dxa"/>
          </w:tcPr>
          <w:p w14:paraId="21202FE6" w14:textId="3C27C08D" w:rsidR="00AC09D7" w:rsidRPr="00AC09D7" w:rsidRDefault="00AC09D7" w:rsidP="00AC09D7">
            <w:pPr>
              <w:jc w:val="both"/>
              <w:rPr>
                <w:rFonts w:ascii="Arial" w:hAnsi="Arial" w:cs="Arial"/>
                <w:b/>
                <w:bCs/>
                <w:noProof/>
              </w:rPr>
            </w:pPr>
            <w:r w:rsidRPr="00AC09D7">
              <w:rPr>
                <w:rFonts w:ascii="Times New Roman" w:eastAsia="Times New Roman" w:hAnsi="Times New Roman" w:cs="Times New Roman"/>
                <w:b/>
                <w:bCs/>
                <w:color w:val="000000"/>
              </w:rPr>
              <w:t>Handloom Haat, Janpath, New Delhi</w:t>
            </w:r>
          </w:p>
        </w:tc>
        <w:tc>
          <w:tcPr>
            <w:tcW w:w="1552" w:type="dxa"/>
          </w:tcPr>
          <w:p w14:paraId="6ADA5927" w14:textId="10374001" w:rsidR="00AC09D7" w:rsidRDefault="00AC09D7" w:rsidP="00AC09D7">
            <w:pPr>
              <w:jc w:val="both"/>
              <w:rPr>
                <w:rFonts w:ascii="Arial" w:hAnsi="Arial" w:cs="Arial"/>
                <w:b/>
                <w:bCs/>
                <w:noProof/>
              </w:rPr>
            </w:pPr>
            <w:r>
              <w:rPr>
                <w:rFonts w:ascii="Arial" w:hAnsi="Arial" w:cs="Arial"/>
                <w:b/>
                <w:bCs/>
                <w:noProof/>
              </w:rPr>
              <w:t>14-03-2023</w:t>
            </w:r>
          </w:p>
        </w:tc>
        <w:tc>
          <w:tcPr>
            <w:tcW w:w="1351" w:type="dxa"/>
          </w:tcPr>
          <w:p w14:paraId="559B1BC3" w14:textId="038BA14C" w:rsidR="00AC09D7" w:rsidRDefault="00AC09D7" w:rsidP="00AC09D7">
            <w:pPr>
              <w:jc w:val="both"/>
              <w:rPr>
                <w:rFonts w:ascii="Arial" w:hAnsi="Arial" w:cs="Arial"/>
                <w:b/>
                <w:bCs/>
                <w:noProof/>
              </w:rPr>
            </w:pPr>
            <w:r>
              <w:rPr>
                <w:rFonts w:ascii="Arial" w:hAnsi="Arial" w:cs="Arial"/>
                <w:b/>
                <w:bCs/>
                <w:noProof/>
              </w:rPr>
              <w:t>27-03-2023</w:t>
            </w:r>
          </w:p>
        </w:tc>
        <w:tc>
          <w:tcPr>
            <w:tcW w:w="2342" w:type="dxa"/>
          </w:tcPr>
          <w:p w14:paraId="3A84E593" w14:textId="0E6177BE" w:rsidR="00AC09D7" w:rsidRDefault="00AC09D7" w:rsidP="00AC09D7">
            <w:pPr>
              <w:jc w:val="both"/>
              <w:rPr>
                <w:rFonts w:ascii="Arial" w:hAnsi="Arial" w:cs="Arial"/>
                <w:b/>
                <w:bCs/>
                <w:noProof/>
              </w:rPr>
            </w:pPr>
            <w:r w:rsidRPr="00AC09D7">
              <w:rPr>
                <w:rFonts w:ascii="Calibri" w:eastAsia="Times New Roman" w:hAnsi="Calibri" w:cs="Calibri"/>
                <w:b/>
                <w:bCs/>
                <w:color w:val="000000"/>
              </w:rPr>
              <w:t xml:space="preserve">Agency should prepare the Venue as per scope of work on or before </w:t>
            </w:r>
            <w:r>
              <w:rPr>
                <w:rFonts w:ascii="Calibri" w:eastAsia="Times New Roman" w:hAnsi="Calibri" w:cs="Calibri"/>
                <w:b/>
                <w:bCs/>
                <w:color w:val="000000"/>
              </w:rPr>
              <w:t>13</w:t>
            </w:r>
            <w:r w:rsidRPr="00AC09D7">
              <w:rPr>
                <w:rFonts w:ascii="Calibri" w:eastAsia="Times New Roman" w:hAnsi="Calibri" w:cs="Calibri"/>
                <w:b/>
                <w:bCs/>
                <w:color w:val="000000"/>
              </w:rPr>
              <w:t>/03/2023 at 2.00 pm</w:t>
            </w:r>
          </w:p>
        </w:tc>
      </w:tr>
      <w:tr w:rsidR="00AC09D7" w14:paraId="54643057" w14:textId="77777777" w:rsidTr="00F81C7F">
        <w:tc>
          <w:tcPr>
            <w:tcW w:w="720" w:type="dxa"/>
          </w:tcPr>
          <w:p w14:paraId="0FE6B6CF" w14:textId="0190FA80" w:rsidR="00AC09D7" w:rsidRDefault="00AC09D7" w:rsidP="00AC09D7">
            <w:pPr>
              <w:jc w:val="both"/>
              <w:rPr>
                <w:rFonts w:ascii="Arial" w:hAnsi="Arial" w:cs="Arial"/>
                <w:b/>
                <w:bCs/>
                <w:noProof/>
              </w:rPr>
            </w:pPr>
            <w:r>
              <w:rPr>
                <w:rFonts w:ascii="Arial" w:hAnsi="Arial" w:cs="Arial"/>
                <w:b/>
                <w:bCs/>
                <w:noProof/>
              </w:rPr>
              <w:t>3.</w:t>
            </w:r>
          </w:p>
        </w:tc>
        <w:tc>
          <w:tcPr>
            <w:tcW w:w="2394" w:type="dxa"/>
          </w:tcPr>
          <w:p w14:paraId="20FFDE8B" w14:textId="2C866BCE" w:rsidR="00AC09D7" w:rsidRDefault="00AC09D7" w:rsidP="00AC09D7">
            <w:pPr>
              <w:jc w:val="both"/>
              <w:rPr>
                <w:rFonts w:ascii="Arial" w:hAnsi="Arial" w:cs="Arial"/>
                <w:b/>
                <w:bCs/>
                <w:noProof/>
              </w:rPr>
            </w:pPr>
            <w:r w:rsidRPr="00AC09D7">
              <w:rPr>
                <w:rFonts w:ascii="Arial" w:hAnsi="Arial" w:cs="Arial"/>
                <w:b/>
                <w:bCs/>
                <w:noProof/>
              </w:rPr>
              <w:t>Shanghai Cooperation Organization (SCO)” Special Handloom Expo</w:t>
            </w:r>
          </w:p>
        </w:tc>
        <w:tc>
          <w:tcPr>
            <w:tcW w:w="1701" w:type="dxa"/>
          </w:tcPr>
          <w:p w14:paraId="13094EF1" w14:textId="5C12BF2E" w:rsidR="00AC09D7" w:rsidRPr="00AC09D7" w:rsidRDefault="00AC09D7" w:rsidP="00AC09D7">
            <w:pPr>
              <w:jc w:val="both"/>
              <w:rPr>
                <w:rFonts w:ascii="Arial" w:hAnsi="Arial" w:cs="Arial"/>
                <w:b/>
                <w:bCs/>
                <w:noProof/>
              </w:rPr>
            </w:pPr>
            <w:r w:rsidRPr="00AC09D7">
              <w:rPr>
                <w:rFonts w:ascii="Times New Roman" w:eastAsia="Times New Roman" w:hAnsi="Times New Roman" w:cs="Times New Roman"/>
                <w:b/>
                <w:bCs/>
                <w:color w:val="000000"/>
              </w:rPr>
              <w:t>Handloom Haat, Janpath, New Delhi</w:t>
            </w:r>
          </w:p>
        </w:tc>
        <w:tc>
          <w:tcPr>
            <w:tcW w:w="1552" w:type="dxa"/>
          </w:tcPr>
          <w:p w14:paraId="67264239" w14:textId="148766F2" w:rsidR="00AC09D7" w:rsidRDefault="00AC09D7" w:rsidP="00AC09D7">
            <w:pPr>
              <w:jc w:val="both"/>
              <w:rPr>
                <w:rFonts w:ascii="Arial" w:hAnsi="Arial" w:cs="Arial"/>
                <w:b/>
                <w:bCs/>
                <w:noProof/>
              </w:rPr>
            </w:pPr>
            <w:r>
              <w:rPr>
                <w:rFonts w:ascii="Arial" w:hAnsi="Arial" w:cs="Arial"/>
                <w:b/>
                <w:bCs/>
                <w:noProof/>
              </w:rPr>
              <w:t>01-04-2023</w:t>
            </w:r>
          </w:p>
        </w:tc>
        <w:tc>
          <w:tcPr>
            <w:tcW w:w="1351" w:type="dxa"/>
          </w:tcPr>
          <w:p w14:paraId="41C77A45" w14:textId="24BD7A15" w:rsidR="00AC09D7" w:rsidRDefault="00AC09D7" w:rsidP="00AC09D7">
            <w:pPr>
              <w:jc w:val="both"/>
              <w:rPr>
                <w:rFonts w:ascii="Arial" w:hAnsi="Arial" w:cs="Arial"/>
                <w:b/>
                <w:bCs/>
                <w:noProof/>
              </w:rPr>
            </w:pPr>
            <w:r>
              <w:rPr>
                <w:rFonts w:ascii="Arial" w:hAnsi="Arial" w:cs="Arial"/>
                <w:b/>
                <w:bCs/>
                <w:noProof/>
              </w:rPr>
              <w:t>15-04-2023</w:t>
            </w:r>
          </w:p>
        </w:tc>
        <w:tc>
          <w:tcPr>
            <w:tcW w:w="2342" w:type="dxa"/>
          </w:tcPr>
          <w:p w14:paraId="1CAA82AF" w14:textId="126018A9" w:rsidR="00AC09D7" w:rsidRDefault="00AC09D7" w:rsidP="00AC09D7">
            <w:pPr>
              <w:jc w:val="both"/>
              <w:rPr>
                <w:rFonts w:ascii="Arial" w:hAnsi="Arial" w:cs="Arial"/>
                <w:b/>
                <w:bCs/>
                <w:noProof/>
              </w:rPr>
            </w:pPr>
            <w:r w:rsidRPr="00AC09D7">
              <w:rPr>
                <w:rFonts w:ascii="Calibri" w:eastAsia="Times New Roman" w:hAnsi="Calibri" w:cs="Calibri"/>
                <w:b/>
                <w:bCs/>
                <w:color w:val="000000"/>
              </w:rPr>
              <w:t xml:space="preserve">Agency should prepare the Venue as per scope of work on or before </w:t>
            </w:r>
            <w:r>
              <w:rPr>
                <w:rFonts w:ascii="Calibri" w:eastAsia="Times New Roman" w:hAnsi="Calibri" w:cs="Calibri"/>
                <w:b/>
                <w:bCs/>
                <w:color w:val="000000"/>
              </w:rPr>
              <w:t>31</w:t>
            </w:r>
            <w:r w:rsidRPr="00AC09D7">
              <w:rPr>
                <w:rFonts w:ascii="Calibri" w:eastAsia="Times New Roman" w:hAnsi="Calibri" w:cs="Calibri"/>
                <w:b/>
                <w:bCs/>
                <w:color w:val="000000"/>
              </w:rPr>
              <w:t>/03/2023 at 2.00 pm</w:t>
            </w:r>
          </w:p>
        </w:tc>
      </w:tr>
      <w:bookmarkEnd w:id="1"/>
    </w:tbl>
    <w:p w14:paraId="1D9A316C" w14:textId="318BEBFB" w:rsidR="00AC09D7" w:rsidRDefault="00AC09D7" w:rsidP="00787D3A">
      <w:pPr>
        <w:jc w:val="both"/>
        <w:rPr>
          <w:rFonts w:ascii="Arial" w:hAnsi="Arial" w:cs="Arial"/>
          <w:b/>
          <w:bCs/>
          <w:noProof/>
        </w:rPr>
      </w:pPr>
    </w:p>
    <w:p w14:paraId="5FE8C0BE" w14:textId="77777777" w:rsidR="00AC09D7" w:rsidRDefault="00AC09D7" w:rsidP="00787D3A">
      <w:pPr>
        <w:jc w:val="both"/>
        <w:rPr>
          <w:rFonts w:ascii="Arial" w:hAnsi="Arial" w:cs="Arial"/>
          <w:b/>
          <w:bCs/>
          <w:noProof/>
        </w:rPr>
      </w:pPr>
    </w:p>
    <w:p w14:paraId="17385F8D" w14:textId="3ABA5607" w:rsidR="001E5D2B" w:rsidRDefault="00E230A7" w:rsidP="009A529E">
      <w:pPr>
        <w:spacing w:after="160" w:line="259" w:lineRule="auto"/>
        <w:contextualSpacing/>
        <w:jc w:val="both"/>
        <w:rPr>
          <w:rFonts w:ascii="Arial" w:hAnsi="Arial" w:cs="Arial"/>
          <w:b/>
          <w:bCs/>
          <w:color w:val="000000" w:themeColor="text1"/>
        </w:rPr>
      </w:pPr>
      <w:r>
        <w:rPr>
          <w:rFonts w:ascii="Arial" w:hAnsi="Arial" w:cs="Arial"/>
          <w:b/>
          <w:bCs/>
          <w:color w:val="000000" w:themeColor="text1"/>
        </w:rPr>
        <w:t>SELECTION OF BIDDER:</w:t>
      </w:r>
    </w:p>
    <w:p w14:paraId="211E31A3" w14:textId="77777777" w:rsidR="00CD7C1D" w:rsidRDefault="00CD7C1D" w:rsidP="009A529E">
      <w:pPr>
        <w:spacing w:after="160" w:line="259" w:lineRule="auto"/>
        <w:contextualSpacing/>
        <w:jc w:val="both"/>
        <w:rPr>
          <w:rFonts w:ascii="Arial" w:hAnsi="Arial" w:cs="Arial"/>
          <w:b/>
          <w:bCs/>
          <w:color w:val="000000" w:themeColor="text1"/>
        </w:rPr>
      </w:pPr>
    </w:p>
    <w:p w14:paraId="76B2CD6A" w14:textId="52E2E761" w:rsidR="00E230A7" w:rsidRPr="00CD7C1D" w:rsidRDefault="00E230A7" w:rsidP="00E230A7">
      <w:pPr>
        <w:spacing w:after="160" w:line="259" w:lineRule="auto"/>
        <w:contextualSpacing/>
        <w:jc w:val="both"/>
        <w:rPr>
          <w:rFonts w:ascii="Arial" w:hAnsi="Arial" w:cs="Arial"/>
          <w:color w:val="000000" w:themeColor="text1"/>
        </w:rPr>
      </w:pPr>
      <w:r w:rsidRPr="00CD7C1D">
        <w:rPr>
          <w:rFonts w:ascii="Arial" w:hAnsi="Arial" w:cs="Arial"/>
          <w:color w:val="000000" w:themeColor="text1"/>
        </w:rPr>
        <w:t>Bidder, who quotes the lowest rate</w:t>
      </w:r>
      <w:r w:rsidR="00070350">
        <w:rPr>
          <w:rFonts w:ascii="Arial" w:hAnsi="Arial" w:cs="Arial"/>
          <w:color w:val="000000" w:themeColor="text1"/>
        </w:rPr>
        <w:t xml:space="preserve"> in all the 3 exhibitions</w:t>
      </w:r>
      <w:r w:rsidRPr="00CD7C1D">
        <w:rPr>
          <w:rFonts w:ascii="Arial" w:hAnsi="Arial" w:cs="Arial"/>
          <w:color w:val="000000" w:themeColor="text1"/>
        </w:rPr>
        <w:t>, shall be treated as L1 rates same shall be declared as an agency for providing th</w:t>
      </w:r>
      <w:r w:rsidR="00CC0DAD">
        <w:rPr>
          <w:rFonts w:ascii="Arial" w:hAnsi="Arial" w:cs="Arial"/>
          <w:color w:val="000000" w:themeColor="text1"/>
        </w:rPr>
        <w:t>e tender services. NHDC Ltd.</w:t>
      </w:r>
      <w:r w:rsidRPr="00CD7C1D">
        <w:rPr>
          <w:rFonts w:ascii="Arial" w:hAnsi="Arial" w:cs="Arial"/>
          <w:color w:val="000000" w:themeColor="text1"/>
        </w:rPr>
        <w:t xml:space="preserve"> reserves the right to accept or reject any bid (at any stage) submitted by the bidder without assigning any reason</w:t>
      </w:r>
      <w:r w:rsidR="00CD7C1D">
        <w:rPr>
          <w:rFonts w:ascii="Arial" w:hAnsi="Arial" w:cs="Arial"/>
          <w:color w:val="000000" w:themeColor="text1"/>
        </w:rPr>
        <w:t>.</w:t>
      </w:r>
    </w:p>
    <w:p w14:paraId="4375A4FD" w14:textId="77777777" w:rsidR="00E230A7" w:rsidRDefault="00E230A7" w:rsidP="009A529E">
      <w:pPr>
        <w:spacing w:after="160" w:line="259" w:lineRule="auto"/>
        <w:contextualSpacing/>
        <w:jc w:val="both"/>
        <w:rPr>
          <w:rFonts w:ascii="Arial" w:hAnsi="Arial" w:cs="Arial"/>
          <w:b/>
          <w:bCs/>
          <w:color w:val="000000" w:themeColor="text1"/>
        </w:rPr>
      </w:pPr>
    </w:p>
    <w:p w14:paraId="4FB0388C" w14:textId="29149F84" w:rsidR="00C0247B" w:rsidRPr="00C0247B" w:rsidRDefault="00C0247B" w:rsidP="009A529E">
      <w:pPr>
        <w:spacing w:after="160" w:line="259" w:lineRule="auto"/>
        <w:contextualSpacing/>
        <w:jc w:val="both"/>
        <w:rPr>
          <w:rFonts w:ascii="Arial" w:hAnsi="Arial" w:cs="Arial"/>
          <w:b/>
          <w:bCs/>
          <w:color w:val="000000" w:themeColor="text1"/>
        </w:rPr>
      </w:pPr>
      <w:r w:rsidRPr="00C0247B">
        <w:rPr>
          <w:rFonts w:ascii="Arial" w:hAnsi="Arial" w:cs="Arial"/>
          <w:b/>
          <w:bCs/>
          <w:color w:val="000000" w:themeColor="text1"/>
        </w:rPr>
        <w:t>USE OF BID AND INFORMATION:</w:t>
      </w:r>
    </w:p>
    <w:p w14:paraId="367640A1" w14:textId="042E6BB9" w:rsidR="00C0247B" w:rsidRDefault="00C0247B" w:rsidP="00C0247B">
      <w:pPr>
        <w:pStyle w:val="ListParagraph"/>
        <w:numPr>
          <w:ilvl w:val="0"/>
          <w:numId w:val="6"/>
        </w:numPr>
        <w:spacing w:after="160" w:line="259" w:lineRule="auto"/>
        <w:contextualSpacing/>
        <w:jc w:val="both"/>
        <w:rPr>
          <w:rFonts w:ascii="Arial" w:hAnsi="Arial" w:cs="Arial"/>
          <w:color w:val="000000" w:themeColor="text1"/>
        </w:rPr>
      </w:pPr>
      <w:r>
        <w:rPr>
          <w:rFonts w:ascii="Arial" w:hAnsi="Arial" w:cs="Arial"/>
          <w:color w:val="000000" w:themeColor="text1"/>
        </w:rPr>
        <w:t xml:space="preserve">This document has been prepared solely for </w:t>
      </w:r>
      <w:r w:rsidR="00AF2D2C">
        <w:rPr>
          <w:rFonts w:ascii="Arial" w:hAnsi="Arial" w:cs="Arial"/>
          <w:color w:val="000000" w:themeColor="text1"/>
        </w:rPr>
        <w:t xml:space="preserve">getting financial quote from </w:t>
      </w:r>
      <w:r>
        <w:rPr>
          <w:rFonts w:ascii="Arial" w:hAnsi="Arial" w:cs="Arial"/>
          <w:color w:val="000000" w:themeColor="text1"/>
          <w:szCs w:val="22"/>
        </w:rPr>
        <w:t xml:space="preserve">agency </w:t>
      </w:r>
      <w:r w:rsidR="00AF2D2C">
        <w:rPr>
          <w:rFonts w:ascii="Arial" w:hAnsi="Arial" w:cs="Arial"/>
          <w:color w:val="000000" w:themeColor="text1"/>
          <w:szCs w:val="22"/>
        </w:rPr>
        <w:t xml:space="preserve">empaneled with NHDC </w:t>
      </w:r>
      <w:r>
        <w:rPr>
          <w:rFonts w:ascii="Arial" w:hAnsi="Arial" w:cs="Arial"/>
          <w:color w:val="000000" w:themeColor="text1"/>
          <w:szCs w:val="22"/>
        </w:rPr>
        <w:t>for</w:t>
      </w:r>
      <w:r w:rsidR="004C62F6">
        <w:rPr>
          <w:rFonts w:ascii="Arial" w:hAnsi="Arial" w:cs="Arial"/>
          <w:color w:val="000000" w:themeColor="text1"/>
          <w:szCs w:val="22"/>
        </w:rPr>
        <w:t xml:space="preserve"> </w:t>
      </w:r>
      <w:r w:rsidR="00922A00">
        <w:rPr>
          <w:rFonts w:ascii="Arial" w:hAnsi="Arial" w:cs="Arial"/>
          <w:color w:val="000000" w:themeColor="text1"/>
          <w:szCs w:val="22"/>
        </w:rPr>
        <w:t xml:space="preserve">providing </w:t>
      </w:r>
      <w:r w:rsidR="001A201E">
        <w:rPr>
          <w:rFonts w:ascii="Arial" w:hAnsi="Arial" w:cs="Arial"/>
          <w:color w:val="000000" w:themeColor="text1"/>
          <w:szCs w:val="22"/>
        </w:rPr>
        <w:t>I</w:t>
      </w:r>
      <w:r>
        <w:rPr>
          <w:rFonts w:ascii="Arial" w:hAnsi="Arial" w:cs="Arial"/>
          <w:color w:val="000000" w:themeColor="text1"/>
          <w:szCs w:val="22"/>
        </w:rPr>
        <w:t xml:space="preserve">nfrastructure works, </w:t>
      </w:r>
      <w:r w:rsidR="00DC523A">
        <w:rPr>
          <w:rFonts w:ascii="Arial" w:hAnsi="Arial" w:cs="Arial"/>
          <w:color w:val="000000" w:themeColor="text1"/>
          <w:szCs w:val="22"/>
        </w:rPr>
        <w:t>S</w:t>
      </w:r>
      <w:r w:rsidR="00DC523A" w:rsidRPr="00202D7A">
        <w:rPr>
          <w:rFonts w:ascii="Arial" w:hAnsi="Arial" w:cs="Arial"/>
          <w:color w:val="000000" w:themeColor="text1"/>
          <w:szCs w:val="22"/>
        </w:rPr>
        <w:t xml:space="preserve">ecurity </w:t>
      </w:r>
      <w:r w:rsidR="00DC523A">
        <w:rPr>
          <w:rFonts w:ascii="Arial" w:hAnsi="Arial" w:cs="Arial"/>
          <w:color w:val="000000" w:themeColor="text1"/>
          <w:szCs w:val="22"/>
        </w:rPr>
        <w:t>S</w:t>
      </w:r>
      <w:r w:rsidR="00DC523A" w:rsidRPr="00202D7A">
        <w:rPr>
          <w:rFonts w:ascii="Arial" w:hAnsi="Arial" w:cs="Arial"/>
          <w:color w:val="000000" w:themeColor="text1"/>
          <w:szCs w:val="22"/>
        </w:rPr>
        <w:t xml:space="preserve">ervices </w:t>
      </w:r>
      <w:r w:rsidR="00DC523A">
        <w:rPr>
          <w:rFonts w:ascii="Arial" w:hAnsi="Arial" w:cs="Arial"/>
          <w:color w:val="000000" w:themeColor="text1"/>
          <w:szCs w:val="22"/>
        </w:rPr>
        <w:t xml:space="preserve">and Maintenance </w:t>
      </w:r>
      <w:r>
        <w:rPr>
          <w:rFonts w:ascii="Arial" w:hAnsi="Arial" w:cs="Arial"/>
          <w:color w:val="000000" w:themeColor="text1"/>
          <w:szCs w:val="22"/>
        </w:rPr>
        <w:t xml:space="preserve">for </w:t>
      </w:r>
      <w:r w:rsidR="00922A00">
        <w:rPr>
          <w:rFonts w:ascii="Arial" w:hAnsi="Arial" w:cs="Arial"/>
          <w:color w:val="000000" w:themeColor="text1"/>
          <w:szCs w:val="22"/>
        </w:rPr>
        <w:t>Exh</w:t>
      </w:r>
      <w:r>
        <w:rPr>
          <w:rFonts w:ascii="Arial" w:hAnsi="Arial" w:cs="Arial"/>
          <w:color w:val="000000" w:themeColor="text1"/>
          <w:szCs w:val="22"/>
        </w:rPr>
        <w:t xml:space="preserve">ibitions </w:t>
      </w:r>
      <w:r w:rsidR="00922A00">
        <w:rPr>
          <w:rFonts w:ascii="Arial" w:hAnsi="Arial" w:cs="Arial"/>
          <w:color w:val="000000" w:themeColor="text1"/>
          <w:szCs w:val="22"/>
        </w:rPr>
        <w:t xml:space="preserve">at </w:t>
      </w:r>
      <w:r w:rsidR="005474CE">
        <w:rPr>
          <w:rFonts w:ascii="Arial" w:hAnsi="Arial" w:cs="Arial"/>
          <w:color w:val="000000" w:themeColor="text1"/>
          <w:szCs w:val="22"/>
        </w:rPr>
        <w:t>Handloom Haat, Janpath, New Delhi</w:t>
      </w:r>
      <w:r>
        <w:rPr>
          <w:rFonts w:ascii="Arial" w:hAnsi="Arial" w:cs="Arial"/>
          <w:color w:val="000000" w:themeColor="text1"/>
        </w:rPr>
        <w:t>. Th</w:t>
      </w:r>
      <w:r w:rsidR="004856CB">
        <w:rPr>
          <w:rFonts w:ascii="Arial" w:hAnsi="Arial" w:cs="Arial"/>
          <w:color w:val="000000" w:themeColor="text1"/>
        </w:rPr>
        <w:t>is</w:t>
      </w:r>
      <w:r>
        <w:rPr>
          <w:rFonts w:ascii="Arial" w:hAnsi="Arial" w:cs="Arial"/>
          <w:color w:val="000000" w:themeColor="text1"/>
        </w:rPr>
        <w:t xml:space="preserve"> document is not a recommendation, offer or invitation to enter into contract, agreement or any other arrangement in respect of the services. The provision of the services is subject to observance of selection process and appropriate documentation being agreed between NHDC and any successful Bidder. </w:t>
      </w:r>
    </w:p>
    <w:p w14:paraId="719A3E4C" w14:textId="77777777" w:rsidR="00C0247B" w:rsidRDefault="00C0247B" w:rsidP="00C0247B">
      <w:pPr>
        <w:pStyle w:val="ListParagraph"/>
        <w:numPr>
          <w:ilvl w:val="0"/>
          <w:numId w:val="6"/>
        </w:numPr>
        <w:spacing w:after="160" w:line="259" w:lineRule="auto"/>
        <w:contextualSpacing/>
        <w:jc w:val="both"/>
        <w:rPr>
          <w:rFonts w:ascii="Arial" w:hAnsi="Arial" w:cs="Arial"/>
          <w:color w:val="000000" w:themeColor="text1"/>
        </w:rPr>
      </w:pPr>
      <w:r>
        <w:rPr>
          <w:rFonts w:ascii="Arial" w:hAnsi="Arial" w:cs="Arial"/>
          <w:color w:val="000000" w:themeColor="text1"/>
        </w:rPr>
        <w:t>While this document has been prepared in good faith, neither the NHDC nor any of its employees make any representation or warranty or shall have any responsibility whatsoever in respect of this document. Any liability is accordingly and expressly disclaimed.</w:t>
      </w:r>
    </w:p>
    <w:p w14:paraId="4554D355" w14:textId="77777777" w:rsidR="00C0247B" w:rsidRDefault="00C0247B" w:rsidP="00C0247B">
      <w:pPr>
        <w:pStyle w:val="ListParagraph"/>
        <w:numPr>
          <w:ilvl w:val="0"/>
          <w:numId w:val="6"/>
        </w:numPr>
        <w:spacing w:after="160" w:line="259" w:lineRule="auto"/>
        <w:contextualSpacing/>
        <w:jc w:val="both"/>
        <w:rPr>
          <w:rFonts w:ascii="Arial" w:hAnsi="Arial" w:cs="Arial"/>
          <w:color w:val="000000" w:themeColor="text1"/>
        </w:rPr>
      </w:pPr>
      <w:r>
        <w:rPr>
          <w:rFonts w:ascii="Arial" w:hAnsi="Arial" w:cs="Arial"/>
          <w:color w:val="000000" w:themeColor="text1"/>
        </w:rPr>
        <w:t xml:space="preserve">This document is meant to provide information only and upon the express understanding that the Bidders will use it only for the purpose set out herein. </w:t>
      </w:r>
    </w:p>
    <w:p w14:paraId="623C491B" w14:textId="77777777" w:rsidR="00C0247B" w:rsidRDefault="00C0247B" w:rsidP="00C0247B">
      <w:pPr>
        <w:pStyle w:val="ListParagraph"/>
        <w:ind w:left="1140"/>
        <w:jc w:val="both"/>
        <w:rPr>
          <w:rFonts w:ascii="Arial" w:hAnsi="Arial" w:cs="Arial"/>
          <w:color w:val="000000" w:themeColor="text1"/>
        </w:rPr>
      </w:pPr>
    </w:p>
    <w:p w14:paraId="1F2F36FD" w14:textId="77777777" w:rsidR="001A459D" w:rsidRDefault="001A459D" w:rsidP="00C0247B">
      <w:pPr>
        <w:spacing w:after="160" w:line="259" w:lineRule="auto"/>
        <w:contextualSpacing/>
        <w:jc w:val="both"/>
        <w:rPr>
          <w:rFonts w:ascii="Arial" w:hAnsi="Arial" w:cs="Arial"/>
          <w:b/>
          <w:bCs/>
          <w:color w:val="000000" w:themeColor="text1"/>
        </w:rPr>
      </w:pPr>
    </w:p>
    <w:p w14:paraId="25C0FCD4" w14:textId="77777777" w:rsidR="001A459D" w:rsidRDefault="001A459D" w:rsidP="00C0247B">
      <w:pPr>
        <w:spacing w:after="160" w:line="259" w:lineRule="auto"/>
        <w:contextualSpacing/>
        <w:jc w:val="both"/>
        <w:rPr>
          <w:rFonts w:ascii="Arial" w:hAnsi="Arial" w:cs="Arial"/>
          <w:b/>
          <w:bCs/>
          <w:color w:val="000000" w:themeColor="text1"/>
        </w:rPr>
      </w:pPr>
    </w:p>
    <w:p w14:paraId="3E21466A" w14:textId="715D5CE0" w:rsidR="00C0247B" w:rsidRDefault="00C0247B" w:rsidP="00C0247B">
      <w:pPr>
        <w:spacing w:after="160" w:line="259" w:lineRule="auto"/>
        <w:contextualSpacing/>
        <w:jc w:val="both"/>
        <w:rPr>
          <w:rFonts w:ascii="Arial" w:hAnsi="Arial" w:cs="Arial"/>
          <w:b/>
          <w:bCs/>
          <w:color w:val="000000" w:themeColor="text1"/>
        </w:rPr>
      </w:pPr>
      <w:r w:rsidRPr="00C0247B">
        <w:rPr>
          <w:rFonts w:ascii="Arial" w:hAnsi="Arial" w:cs="Arial"/>
          <w:b/>
          <w:bCs/>
          <w:color w:val="000000" w:themeColor="text1"/>
        </w:rPr>
        <w:t>NHDC RIGHT TO REJECT ANY OR ALL BIDS:</w:t>
      </w:r>
    </w:p>
    <w:p w14:paraId="6A979A58" w14:textId="77777777" w:rsidR="00C0247B" w:rsidRPr="00C0247B" w:rsidRDefault="00C0247B" w:rsidP="00C0247B">
      <w:pPr>
        <w:spacing w:after="160" w:line="259" w:lineRule="auto"/>
        <w:contextualSpacing/>
        <w:jc w:val="both"/>
        <w:rPr>
          <w:rFonts w:ascii="Arial" w:hAnsi="Arial" w:cs="Arial"/>
          <w:b/>
          <w:bCs/>
          <w:color w:val="000000" w:themeColor="text1"/>
        </w:rPr>
      </w:pPr>
    </w:p>
    <w:p w14:paraId="1D971FC9" w14:textId="77777777" w:rsidR="00C0247B" w:rsidRDefault="00C0247B" w:rsidP="00C0247B">
      <w:pPr>
        <w:jc w:val="both"/>
        <w:rPr>
          <w:rFonts w:ascii="Arial" w:hAnsi="Arial" w:cs="Arial"/>
          <w:color w:val="000000" w:themeColor="text1"/>
        </w:rPr>
      </w:pPr>
      <w:r>
        <w:rPr>
          <w:rFonts w:ascii="Arial" w:hAnsi="Arial" w:cs="Arial"/>
          <w:color w:val="000000" w:themeColor="text1"/>
        </w:rPr>
        <w:t>NHDC reserves the right to reject any or all the bids without assigning any reasons thereof without thereby incurring any liability to the Bidders or any obligation to inform the affected Bidders on the grounds for the NHDC action or without assigning any reasons, whatsoever. The decision of NHDC shall be final, conclusive and binding on all the Bidders/parties directly or indirectly connected with the bidding process and the same shall not be questioned / challenged.</w:t>
      </w:r>
    </w:p>
    <w:p w14:paraId="49AB1C3D" w14:textId="77777777" w:rsidR="00C0247B" w:rsidRPr="00C0247B" w:rsidRDefault="00C0247B" w:rsidP="00C0247B">
      <w:pPr>
        <w:spacing w:after="160" w:line="259" w:lineRule="auto"/>
        <w:contextualSpacing/>
        <w:jc w:val="both"/>
        <w:rPr>
          <w:rFonts w:ascii="Arial" w:hAnsi="Arial" w:cs="Arial"/>
          <w:b/>
          <w:bCs/>
          <w:color w:val="000000" w:themeColor="text1"/>
        </w:rPr>
      </w:pPr>
      <w:r w:rsidRPr="00C0247B">
        <w:rPr>
          <w:rFonts w:ascii="Arial" w:hAnsi="Arial" w:cs="Arial"/>
          <w:b/>
          <w:bCs/>
          <w:color w:val="000000" w:themeColor="text1"/>
        </w:rPr>
        <w:t>CLARIFICATION/MODIFICATION:</w:t>
      </w:r>
    </w:p>
    <w:p w14:paraId="45896AC0" w14:textId="730E4B5D" w:rsidR="00C0247B" w:rsidRDefault="00C0247B" w:rsidP="00C0247B">
      <w:pPr>
        <w:pStyle w:val="ListParagraph"/>
        <w:numPr>
          <w:ilvl w:val="0"/>
          <w:numId w:val="7"/>
        </w:numPr>
        <w:spacing w:after="160" w:line="259" w:lineRule="auto"/>
        <w:contextualSpacing/>
        <w:jc w:val="both"/>
        <w:rPr>
          <w:rFonts w:ascii="Arial" w:hAnsi="Arial" w:cs="Arial"/>
          <w:color w:val="000000" w:themeColor="text1"/>
        </w:rPr>
      </w:pPr>
      <w:r>
        <w:rPr>
          <w:rFonts w:ascii="Arial" w:hAnsi="Arial" w:cs="Arial"/>
          <w:color w:val="000000" w:themeColor="text1"/>
        </w:rPr>
        <w:t>NHDC may be notified of any omission / discrepancy in the tender before the closure of bid. If required, the NHDC may thereafter modify the document. The modified document</w:t>
      </w:r>
      <w:r w:rsidR="00272733">
        <w:rPr>
          <w:rFonts w:ascii="Arial" w:hAnsi="Arial" w:cs="Arial"/>
          <w:color w:val="000000" w:themeColor="text1"/>
        </w:rPr>
        <w:t xml:space="preserve"> would be hosted on the NHDC</w:t>
      </w:r>
      <w:r>
        <w:rPr>
          <w:rFonts w:ascii="Arial" w:hAnsi="Arial" w:cs="Arial"/>
          <w:color w:val="000000" w:themeColor="text1"/>
        </w:rPr>
        <w:t xml:space="preserve">. Any subsequent modification in the dates/timelines will be at the discretion of the NHDC. </w:t>
      </w:r>
    </w:p>
    <w:p w14:paraId="43D11154" w14:textId="6CF1DF4B" w:rsidR="00C0247B" w:rsidRDefault="00C0247B" w:rsidP="00C0247B">
      <w:pPr>
        <w:pStyle w:val="ListParagraph"/>
        <w:numPr>
          <w:ilvl w:val="0"/>
          <w:numId w:val="7"/>
        </w:numPr>
        <w:spacing w:after="160" w:line="259" w:lineRule="auto"/>
        <w:contextualSpacing/>
        <w:jc w:val="both"/>
        <w:rPr>
          <w:rFonts w:ascii="Arial" w:hAnsi="Arial" w:cs="Arial"/>
          <w:color w:val="000000" w:themeColor="text1"/>
        </w:rPr>
      </w:pPr>
      <w:r>
        <w:rPr>
          <w:rFonts w:ascii="Arial" w:hAnsi="Arial" w:cs="Arial"/>
          <w:color w:val="000000" w:themeColor="text1"/>
        </w:rPr>
        <w:t xml:space="preserve">NHDC also reserves the sole right for carrying out any amendments/ modification/changes including any addendum to this tender. Such amendments / modifications / changes including any addendum to this tender shall be notified on the NHDC website </w:t>
      </w:r>
      <w:hyperlink r:id="rId10" w:history="1">
        <w:r>
          <w:rPr>
            <w:rStyle w:val="Hyperlink"/>
            <w:rFonts w:ascii="Arial" w:hAnsi="Arial" w:cs="Arial"/>
            <w:color w:val="000000" w:themeColor="text1"/>
          </w:rPr>
          <w:t>www.nhdc.org.in</w:t>
        </w:r>
      </w:hyperlink>
      <w:r>
        <w:rPr>
          <w:rFonts w:ascii="Arial" w:hAnsi="Arial" w:cs="Arial"/>
          <w:color w:val="000000" w:themeColor="text1"/>
        </w:rPr>
        <w:t xml:space="preserve"> and these will be binding on the Bidders. </w:t>
      </w:r>
    </w:p>
    <w:p w14:paraId="4692AB97" w14:textId="274BD3EA" w:rsidR="00C0247B" w:rsidRDefault="00C0247B" w:rsidP="00C0247B">
      <w:pPr>
        <w:pStyle w:val="ListParagraph"/>
        <w:numPr>
          <w:ilvl w:val="0"/>
          <w:numId w:val="7"/>
        </w:numPr>
        <w:spacing w:after="160" w:line="259" w:lineRule="auto"/>
        <w:contextualSpacing/>
        <w:jc w:val="both"/>
        <w:rPr>
          <w:rFonts w:ascii="Arial" w:hAnsi="Arial" w:cs="Arial"/>
          <w:color w:val="000000" w:themeColor="text1"/>
        </w:rPr>
      </w:pPr>
      <w:r>
        <w:rPr>
          <w:rFonts w:ascii="Arial" w:hAnsi="Arial" w:cs="Arial"/>
          <w:color w:val="000000" w:themeColor="text1"/>
        </w:rPr>
        <w:t xml:space="preserve">NHDC reserves the sole right to cancel the tender at any stage without assigning any reason. </w:t>
      </w:r>
    </w:p>
    <w:p w14:paraId="03CDA52A" w14:textId="77777777" w:rsidR="00C0247B" w:rsidRDefault="00C0247B" w:rsidP="00C0247B">
      <w:pPr>
        <w:pStyle w:val="ListParagraph"/>
        <w:numPr>
          <w:ilvl w:val="0"/>
          <w:numId w:val="7"/>
        </w:numPr>
        <w:spacing w:after="160" w:line="259" w:lineRule="auto"/>
        <w:contextualSpacing/>
        <w:jc w:val="both"/>
        <w:rPr>
          <w:rFonts w:ascii="Arial" w:hAnsi="Arial" w:cs="Arial"/>
          <w:color w:val="000000" w:themeColor="text1"/>
        </w:rPr>
      </w:pPr>
      <w:r>
        <w:rPr>
          <w:rFonts w:ascii="Arial" w:hAnsi="Arial" w:cs="Arial"/>
          <w:color w:val="000000" w:themeColor="text1"/>
        </w:rPr>
        <w:t xml:space="preserve">Before tendering, the Bidders are requested to carefully examine the Tender / Bid Documents, Terms &amp; Conditions of Assignment, Specifications and if there is or appears to be any ambiguity therein, they should immediately refer the matter to NHDC, for clarification. </w:t>
      </w:r>
    </w:p>
    <w:p w14:paraId="0345DF8E" w14:textId="26EB6C46" w:rsidR="00C0247B" w:rsidRDefault="00C0247B" w:rsidP="00C0247B">
      <w:pPr>
        <w:pStyle w:val="ListParagraph"/>
        <w:ind w:left="1140"/>
        <w:jc w:val="both"/>
        <w:rPr>
          <w:rFonts w:ascii="Arial" w:hAnsi="Arial" w:cs="Arial"/>
          <w:color w:val="000000" w:themeColor="text1"/>
        </w:rPr>
      </w:pPr>
    </w:p>
    <w:p w14:paraId="62C4F3B1" w14:textId="071C587C" w:rsidR="00C0247B" w:rsidRPr="009F6CFB" w:rsidRDefault="00C0247B" w:rsidP="009F6CFB">
      <w:pPr>
        <w:spacing w:after="160" w:line="259" w:lineRule="auto"/>
        <w:contextualSpacing/>
        <w:jc w:val="both"/>
        <w:rPr>
          <w:rFonts w:ascii="Arial" w:hAnsi="Arial" w:cs="Arial"/>
          <w:b/>
          <w:bCs/>
          <w:color w:val="000000" w:themeColor="text1"/>
        </w:rPr>
      </w:pPr>
      <w:r w:rsidRPr="00C0247B">
        <w:rPr>
          <w:rFonts w:ascii="Arial" w:hAnsi="Arial" w:cs="Arial"/>
          <w:b/>
          <w:bCs/>
          <w:color w:val="000000" w:themeColor="text1"/>
        </w:rPr>
        <w:t>DELAYS OF BID:</w:t>
      </w:r>
    </w:p>
    <w:p w14:paraId="2966357B" w14:textId="3B5DD9EE" w:rsidR="00C0247B" w:rsidRPr="00C0247B" w:rsidRDefault="00C0247B" w:rsidP="00C0247B">
      <w:pPr>
        <w:jc w:val="both"/>
        <w:rPr>
          <w:rFonts w:ascii="Arial" w:hAnsi="Arial" w:cs="Arial"/>
          <w:color w:val="000000" w:themeColor="text1"/>
        </w:rPr>
      </w:pPr>
      <w:r w:rsidRPr="00C0247B">
        <w:rPr>
          <w:rFonts w:ascii="Arial" w:hAnsi="Arial" w:cs="Arial"/>
          <w:color w:val="000000" w:themeColor="text1"/>
        </w:rPr>
        <w:t xml:space="preserve">Any Tenders / Bids received by NHDC after the deadline for submission of tenders prescribed by NHDC will be summarily rejected. NHDC shall not be responsible for any delay or non-receipt/ non-delivery of the documents. </w:t>
      </w:r>
    </w:p>
    <w:p w14:paraId="511E6BC6" w14:textId="77777777" w:rsidR="00C0247B" w:rsidRPr="00C0247B" w:rsidRDefault="00C0247B" w:rsidP="00C0247B">
      <w:pPr>
        <w:spacing w:after="160" w:line="259" w:lineRule="auto"/>
        <w:contextualSpacing/>
        <w:jc w:val="both"/>
        <w:rPr>
          <w:rFonts w:ascii="Arial" w:hAnsi="Arial" w:cs="Arial"/>
          <w:b/>
          <w:bCs/>
          <w:color w:val="000000" w:themeColor="text1"/>
        </w:rPr>
      </w:pPr>
      <w:r w:rsidRPr="00C0247B">
        <w:rPr>
          <w:rFonts w:ascii="Arial" w:hAnsi="Arial" w:cs="Arial"/>
          <w:b/>
          <w:bCs/>
          <w:color w:val="000000" w:themeColor="text1"/>
        </w:rPr>
        <w:t>SUBMISSION OF BID:</w:t>
      </w:r>
    </w:p>
    <w:p w14:paraId="481E3E7E" w14:textId="24D33AA8" w:rsidR="00C0247B" w:rsidRDefault="00C0247B" w:rsidP="00C0247B">
      <w:pPr>
        <w:jc w:val="both"/>
        <w:rPr>
          <w:rFonts w:ascii="Arial" w:hAnsi="Arial" w:cs="Arial"/>
          <w:color w:val="000000" w:themeColor="text1"/>
        </w:rPr>
      </w:pPr>
      <w:r w:rsidRPr="00C0247B">
        <w:rPr>
          <w:rFonts w:ascii="Arial" w:hAnsi="Arial" w:cs="Arial"/>
          <w:color w:val="000000" w:themeColor="text1"/>
        </w:rPr>
        <w:t xml:space="preserve">All submissions, including any accompanying documents, will become the property of the NHDC. The Bidder shall be deemed to have licensed, and granted all rights to the NHDC to reproduce the whole or any portion of their submission for the purpose of evaluation, to disclose the contents of the submission to other bidders and to disclose and/or use the contents of the submission as the basis for any resulting process, notwithstanding any copyright or other intellectual property right of the Bidder in the submission or accompanying documents. </w:t>
      </w:r>
    </w:p>
    <w:p w14:paraId="567E0E4E" w14:textId="77777777" w:rsidR="00CF4E3F" w:rsidRDefault="00CF4E3F" w:rsidP="00C0247B">
      <w:pPr>
        <w:jc w:val="both"/>
        <w:rPr>
          <w:rFonts w:ascii="Arial" w:hAnsi="Arial" w:cs="Arial"/>
          <w:color w:val="000000" w:themeColor="text1"/>
        </w:rPr>
      </w:pPr>
    </w:p>
    <w:p w14:paraId="69BDAF1A" w14:textId="1FEC878D" w:rsidR="00C0247B" w:rsidRPr="009F6CFB" w:rsidRDefault="00C0247B" w:rsidP="009F6CFB">
      <w:pPr>
        <w:spacing w:after="160"/>
        <w:contextualSpacing/>
        <w:rPr>
          <w:rFonts w:ascii="Arial" w:hAnsi="Arial" w:cs="Arial"/>
          <w:b/>
          <w:bCs/>
          <w:color w:val="000000" w:themeColor="text1"/>
        </w:rPr>
      </w:pPr>
      <w:r w:rsidRPr="00C0247B">
        <w:rPr>
          <w:rFonts w:ascii="Arial" w:hAnsi="Arial" w:cs="Arial"/>
          <w:b/>
          <w:bCs/>
          <w:color w:val="000000" w:themeColor="text1"/>
        </w:rPr>
        <w:t>LANGUAGE OF BID</w:t>
      </w:r>
    </w:p>
    <w:p w14:paraId="1C1DEC34" w14:textId="0942FBAC" w:rsidR="00C0247B" w:rsidRPr="00C0247B" w:rsidRDefault="00C0247B" w:rsidP="00C0247B">
      <w:pPr>
        <w:jc w:val="both"/>
        <w:rPr>
          <w:rFonts w:ascii="Arial" w:hAnsi="Arial" w:cs="Arial"/>
          <w:color w:val="000000" w:themeColor="text1"/>
        </w:rPr>
      </w:pPr>
      <w:r w:rsidRPr="00C0247B">
        <w:rPr>
          <w:rFonts w:ascii="Arial" w:hAnsi="Arial" w:cs="Arial"/>
          <w:color w:val="000000" w:themeColor="text1"/>
        </w:rPr>
        <w:t>All correspondence and other documents to be exchanged by the parties shall be written in the English language. The version written in English language shall govern its interpretation.</w:t>
      </w:r>
    </w:p>
    <w:p w14:paraId="42FB5903" w14:textId="64F3A240" w:rsidR="00C0247B" w:rsidRPr="00C0247B" w:rsidRDefault="004856CB" w:rsidP="00C0247B">
      <w:pPr>
        <w:jc w:val="both"/>
        <w:rPr>
          <w:rFonts w:ascii="Arial" w:hAnsi="Arial" w:cs="Arial"/>
          <w:b/>
          <w:bCs/>
          <w:color w:val="000000" w:themeColor="text1"/>
        </w:rPr>
      </w:pPr>
      <w:r>
        <w:rPr>
          <w:rFonts w:ascii="Arial" w:hAnsi="Arial" w:cs="Arial"/>
          <w:b/>
          <w:bCs/>
          <w:color w:val="000000" w:themeColor="text1"/>
        </w:rPr>
        <w:t>BID</w:t>
      </w:r>
      <w:r w:rsidR="00C0247B" w:rsidRPr="00C0247B">
        <w:rPr>
          <w:rFonts w:ascii="Arial" w:hAnsi="Arial" w:cs="Arial"/>
          <w:b/>
          <w:bCs/>
          <w:color w:val="000000" w:themeColor="text1"/>
        </w:rPr>
        <w:t xml:space="preserve"> VALIDITY PERIOD:</w:t>
      </w:r>
    </w:p>
    <w:p w14:paraId="77CDF3F5" w14:textId="4CCC9FB6" w:rsidR="00C0247B" w:rsidRDefault="004856CB" w:rsidP="00C0247B">
      <w:pPr>
        <w:jc w:val="both"/>
        <w:rPr>
          <w:rFonts w:ascii="Arial" w:hAnsi="Arial" w:cs="Arial"/>
          <w:color w:val="000000" w:themeColor="text1"/>
        </w:rPr>
      </w:pPr>
      <w:r>
        <w:rPr>
          <w:rFonts w:ascii="Arial" w:hAnsi="Arial" w:cs="Arial"/>
          <w:color w:val="000000" w:themeColor="text1"/>
        </w:rPr>
        <w:t>Bid</w:t>
      </w:r>
      <w:r w:rsidR="00C0247B" w:rsidRPr="00C0247B">
        <w:rPr>
          <w:rFonts w:ascii="Arial" w:hAnsi="Arial" w:cs="Arial"/>
          <w:color w:val="000000" w:themeColor="text1"/>
        </w:rPr>
        <w:t xml:space="preserve"> will remain valid and open for evaluation according to their terms for a period of at least 180 days from the bid opening date. NHDC shall also have the right at its sole and absolute discretion to continue the assignment/contract with the successful Bidder for future requirements on the rates finalized in this processing for various items/activities as described in the financial bid, or at the price negotiated thereafter, after expiry of current assignment period. In exceptional circumstances, NHDC may solicit the Bidder’s consent to an extension period of validity.  </w:t>
      </w:r>
    </w:p>
    <w:p w14:paraId="0A7D5B8E" w14:textId="07E72B49" w:rsidR="00C0247B" w:rsidRPr="00C0247B" w:rsidRDefault="00C0247B" w:rsidP="00C0247B">
      <w:pPr>
        <w:jc w:val="both"/>
        <w:rPr>
          <w:rFonts w:ascii="Arial" w:hAnsi="Arial" w:cs="Arial"/>
          <w:b/>
          <w:bCs/>
          <w:color w:val="000000" w:themeColor="text1"/>
        </w:rPr>
      </w:pPr>
      <w:r w:rsidRPr="00C0247B">
        <w:rPr>
          <w:rFonts w:ascii="Arial" w:hAnsi="Arial" w:cs="Arial"/>
          <w:b/>
          <w:bCs/>
          <w:color w:val="000000" w:themeColor="text1"/>
        </w:rPr>
        <w:t>GENERALS:</w:t>
      </w:r>
    </w:p>
    <w:p w14:paraId="3314F25E" w14:textId="36B99AEA" w:rsidR="00C0247B" w:rsidRPr="00C0247B" w:rsidRDefault="00C0247B" w:rsidP="00C0247B">
      <w:pPr>
        <w:pStyle w:val="ListParagraph"/>
        <w:numPr>
          <w:ilvl w:val="0"/>
          <w:numId w:val="11"/>
        </w:numPr>
        <w:spacing w:after="0" w:line="240" w:lineRule="auto"/>
        <w:jc w:val="both"/>
        <w:rPr>
          <w:rFonts w:ascii="Arial" w:hAnsi="Arial" w:cs="Arial"/>
          <w:szCs w:val="22"/>
        </w:rPr>
      </w:pPr>
      <w:r w:rsidRPr="00C0247B">
        <w:rPr>
          <w:rFonts w:ascii="Arial" w:hAnsi="Arial" w:cs="Arial"/>
          <w:szCs w:val="22"/>
        </w:rPr>
        <w:t>In case of any dispute or differences, breach &amp; violation relating to the terms of the contract, the said matter or dispute, differences shall be referred to CA, NHDC for arbitration, who himself or any other person appointed by him will work as sole arbitrator and the award of the arbitrator shall be final and binding on both the parties.</w:t>
      </w:r>
    </w:p>
    <w:p w14:paraId="1415CAA3" w14:textId="77777777" w:rsidR="00C0247B" w:rsidRPr="00C0247B" w:rsidRDefault="00C0247B" w:rsidP="00C0247B">
      <w:pPr>
        <w:pStyle w:val="ListParagraph"/>
        <w:numPr>
          <w:ilvl w:val="0"/>
          <w:numId w:val="11"/>
        </w:numPr>
        <w:spacing w:after="0" w:line="240" w:lineRule="auto"/>
        <w:jc w:val="both"/>
        <w:rPr>
          <w:rFonts w:ascii="Arial" w:hAnsi="Arial" w:cs="Arial"/>
          <w:szCs w:val="22"/>
        </w:rPr>
      </w:pPr>
      <w:r w:rsidRPr="00C0247B">
        <w:rPr>
          <w:rFonts w:ascii="Arial" w:hAnsi="Arial" w:cs="Arial"/>
          <w:szCs w:val="22"/>
        </w:rPr>
        <w:t>The Corporation reserve the right to reject any or all tenders and award the remaining work to any other contractor without assigning any reason. Conditional tenders in any form, whatsoever shall be liable to be rejected outrightly.</w:t>
      </w:r>
    </w:p>
    <w:p w14:paraId="230B847E" w14:textId="77777777" w:rsidR="00C0247B" w:rsidRPr="00C0247B" w:rsidRDefault="00C0247B" w:rsidP="00C0247B">
      <w:pPr>
        <w:pStyle w:val="ListParagraph"/>
        <w:numPr>
          <w:ilvl w:val="0"/>
          <w:numId w:val="11"/>
        </w:numPr>
        <w:spacing w:after="0" w:line="240" w:lineRule="auto"/>
        <w:jc w:val="both"/>
        <w:rPr>
          <w:rFonts w:ascii="Arial" w:hAnsi="Arial" w:cs="Arial"/>
          <w:szCs w:val="22"/>
        </w:rPr>
      </w:pPr>
      <w:r w:rsidRPr="00C0247B">
        <w:rPr>
          <w:rFonts w:ascii="Arial" w:hAnsi="Arial" w:cs="Arial"/>
          <w:szCs w:val="22"/>
        </w:rPr>
        <w:t xml:space="preserve">The Corporation shall be entitled to cancel the contract, if it is found that there has been any breach of condition of the contract and/or the work is found to be unsatisfactory. The Contractor in such cases will not be entitled for making any claim/compensation. The Corporation is entitled to forfeit the Security money and the contractor may not be considered for award of any similar contract in future. </w:t>
      </w:r>
    </w:p>
    <w:p w14:paraId="0BE68EDF" w14:textId="77777777" w:rsidR="00C0247B" w:rsidRPr="00C0247B" w:rsidRDefault="00C0247B" w:rsidP="00C0247B">
      <w:pPr>
        <w:pStyle w:val="ListParagraph"/>
        <w:numPr>
          <w:ilvl w:val="0"/>
          <w:numId w:val="11"/>
        </w:numPr>
        <w:spacing w:after="0" w:line="240" w:lineRule="auto"/>
        <w:jc w:val="both"/>
        <w:rPr>
          <w:rFonts w:ascii="Arial" w:hAnsi="Arial" w:cs="Arial"/>
          <w:szCs w:val="22"/>
        </w:rPr>
      </w:pPr>
      <w:r w:rsidRPr="00C0247B">
        <w:rPr>
          <w:rFonts w:ascii="Arial" w:hAnsi="Arial" w:cs="Arial"/>
          <w:szCs w:val="22"/>
        </w:rPr>
        <w:t xml:space="preserve">The Corporation has a right to cancel one or more or all events at any moment without assigning any reason what so ever or change the date of the events/contractor for any event. No compensation at all against such losses if any, will be given to the Contractor for the events concerned. </w:t>
      </w:r>
    </w:p>
    <w:p w14:paraId="2703C439" w14:textId="077C2943" w:rsidR="00C0247B" w:rsidRPr="00C0247B" w:rsidRDefault="00C0247B" w:rsidP="00C0247B">
      <w:pPr>
        <w:pStyle w:val="ListParagraph"/>
        <w:numPr>
          <w:ilvl w:val="0"/>
          <w:numId w:val="11"/>
        </w:numPr>
        <w:spacing w:after="0" w:line="240" w:lineRule="auto"/>
        <w:jc w:val="both"/>
        <w:rPr>
          <w:rFonts w:ascii="Arial" w:hAnsi="Arial" w:cs="Arial"/>
          <w:noProof/>
          <w:szCs w:val="22"/>
        </w:rPr>
      </w:pPr>
      <w:r w:rsidRPr="00C0247B">
        <w:rPr>
          <w:rFonts w:ascii="Arial" w:hAnsi="Arial" w:cs="Arial"/>
          <w:noProof/>
          <w:szCs w:val="22"/>
        </w:rPr>
        <w:t xml:space="preserve">The rates of all items of work shall include cost of all labour, transportation, octroi and all type of taxes </w:t>
      </w:r>
      <w:r w:rsidR="00AF2D2C">
        <w:rPr>
          <w:rFonts w:ascii="Arial" w:hAnsi="Arial" w:cs="Arial"/>
          <w:noProof/>
          <w:szCs w:val="22"/>
        </w:rPr>
        <w:t xml:space="preserve">including GST </w:t>
      </w:r>
      <w:r w:rsidRPr="00C0247B">
        <w:rPr>
          <w:rFonts w:ascii="Arial" w:hAnsi="Arial" w:cs="Arial"/>
          <w:noProof/>
          <w:szCs w:val="22"/>
        </w:rPr>
        <w:t xml:space="preserve">etc. </w:t>
      </w:r>
    </w:p>
    <w:p w14:paraId="4403690F" w14:textId="493F1574" w:rsidR="00C0247B" w:rsidRDefault="00C0247B" w:rsidP="00C0247B">
      <w:pPr>
        <w:pStyle w:val="ListParagraph"/>
        <w:numPr>
          <w:ilvl w:val="0"/>
          <w:numId w:val="11"/>
        </w:numPr>
        <w:spacing w:after="0" w:line="240" w:lineRule="auto"/>
        <w:jc w:val="both"/>
        <w:rPr>
          <w:rFonts w:ascii="Arial" w:hAnsi="Arial" w:cs="Arial"/>
          <w:noProof/>
          <w:szCs w:val="22"/>
        </w:rPr>
      </w:pPr>
      <w:r w:rsidRPr="00C0247B">
        <w:rPr>
          <w:rFonts w:ascii="Arial" w:hAnsi="Arial" w:cs="Arial"/>
          <w:noProof/>
          <w:szCs w:val="22"/>
        </w:rPr>
        <w:lastRenderedPageBreak/>
        <w:t xml:space="preserve">The Corporation shall be entitle to cancel the contract, if it is found that there has been any breach of condition of the contract and/or the work is found to be unsatisfactory. The Contractor in such cases will not be entitled for making any claim/compensation. The Corporation is entitled to forfeit the earnest money and the contractor may not be considered for award of any similar contract in future. </w:t>
      </w:r>
    </w:p>
    <w:p w14:paraId="1426E9B8" w14:textId="77777777" w:rsidR="00C0247B" w:rsidRPr="00C0247B" w:rsidRDefault="00C0247B" w:rsidP="00C0247B">
      <w:pPr>
        <w:pStyle w:val="ListParagraph"/>
        <w:spacing w:after="0" w:line="240" w:lineRule="auto"/>
        <w:ind w:left="420"/>
        <w:jc w:val="both"/>
        <w:rPr>
          <w:rFonts w:ascii="Arial" w:hAnsi="Arial" w:cs="Arial"/>
          <w:noProof/>
          <w:szCs w:val="22"/>
        </w:rPr>
      </w:pPr>
    </w:p>
    <w:p w14:paraId="185C2961" w14:textId="0FE47AF2" w:rsidR="00787D3A" w:rsidRDefault="00787D3A" w:rsidP="00787D3A">
      <w:pPr>
        <w:spacing w:after="0" w:line="240" w:lineRule="auto"/>
        <w:jc w:val="both"/>
        <w:rPr>
          <w:rFonts w:ascii="Arial" w:hAnsi="Arial" w:cs="Arial"/>
          <w:b/>
          <w:bCs/>
          <w:color w:val="000000" w:themeColor="text1"/>
        </w:rPr>
      </w:pPr>
      <w:r>
        <w:rPr>
          <w:rFonts w:ascii="Arial" w:hAnsi="Arial" w:cs="Arial"/>
          <w:b/>
          <w:bCs/>
          <w:color w:val="000000" w:themeColor="text1"/>
        </w:rPr>
        <w:t xml:space="preserve">SCOPE OF WORK: </w:t>
      </w:r>
    </w:p>
    <w:p w14:paraId="22AC2982" w14:textId="77777777" w:rsidR="00787D3A" w:rsidRDefault="00787D3A" w:rsidP="00787D3A">
      <w:pPr>
        <w:spacing w:after="0" w:line="240" w:lineRule="auto"/>
        <w:jc w:val="both"/>
        <w:rPr>
          <w:rFonts w:ascii="Arial" w:hAnsi="Arial" w:cs="Arial"/>
          <w:szCs w:val="22"/>
        </w:rPr>
      </w:pPr>
    </w:p>
    <w:p w14:paraId="41C12DB4" w14:textId="079A0D7E" w:rsidR="00787D3A" w:rsidRDefault="00787D3A" w:rsidP="00787D3A">
      <w:pPr>
        <w:spacing w:after="0" w:line="240" w:lineRule="auto"/>
        <w:jc w:val="both"/>
        <w:rPr>
          <w:rFonts w:ascii="Arial" w:hAnsi="Arial" w:cs="Arial"/>
          <w:szCs w:val="22"/>
        </w:rPr>
      </w:pPr>
      <w:r>
        <w:rPr>
          <w:rFonts w:ascii="Arial" w:hAnsi="Arial" w:cs="Arial"/>
          <w:szCs w:val="22"/>
        </w:rPr>
        <w:t xml:space="preserve"> 1. The selected bidder would use ethnic elements and items for ambience creation. The agency/Firm would be required to give Ethnic look to the ambience inside the exhibition area matching the theme of ‘</w:t>
      </w:r>
      <w:r w:rsidR="001E5D2B">
        <w:rPr>
          <w:rFonts w:ascii="Arial" w:hAnsi="Arial" w:cs="Arial"/>
          <w:szCs w:val="22"/>
        </w:rPr>
        <w:t>Exhibition</w:t>
      </w:r>
      <w:r>
        <w:rPr>
          <w:rFonts w:ascii="Arial" w:hAnsi="Arial" w:cs="Arial"/>
          <w:szCs w:val="22"/>
        </w:rPr>
        <w:t xml:space="preserve">. Only new/fresh items to be used.  </w:t>
      </w:r>
    </w:p>
    <w:p w14:paraId="2B032530" w14:textId="0AE1CE72" w:rsidR="00787D3A" w:rsidRDefault="00787D3A" w:rsidP="00787D3A">
      <w:pPr>
        <w:spacing w:after="0" w:line="240" w:lineRule="auto"/>
        <w:jc w:val="both"/>
        <w:rPr>
          <w:rFonts w:ascii="Arial" w:hAnsi="Arial" w:cs="Arial"/>
          <w:szCs w:val="22"/>
        </w:rPr>
      </w:pPr>
      <w:r>
        <w:rPr>
          <w:rFonts w:ascii="Arial" w:hAnsi="Arial" w:cs="Arial"/>
          <w:szCs w:val="22"/>
        </w:rPr>
        <w:t>2. The selected bidder would be responsible for designing and creation of theme</w:t>
      </w:r>
      <w:r w:rsidR="001E5D2B">
        <w:rPr>
          <w:rFonts w:ascii="Arial" w:hAnsi="Arial" w:cs="Arial"/>
          <w:szCs w:val="22"/>
        </w:rPr>
        <w:t xml:space="preserve"> </w:t>
      </w:r>
      <w:r>
        <w:rPr>
          <w:rFonts w:ascii="Arial" w:hAnsi="Arial" w:cs="Arial"/>
          <w:szCs w:val="22"/>
        </w:rPr>
        <w:t xml:space="preserve">based stalls during the exhibition. </w:t>
      </w:r>
    </w:p>
    <w:p w14:paraId="32B67143" w14:textId="77777777" w:rsidR="00787D3A" w:rsidRDefault="00787D3A" w:rsidP="00787D3A">
      <w:pPr>
        <w:spacing w:after="0" w:line="240" w:lineRule="auto"/>
        <w:jc w:val="both"/>
        <w:rPr>
          <w:rFonts w:ascii="Arial" w:hAnsi="Arial" w:cs="Arial"/>
          <w:szCs w:val="22"/>
        </w:rPr>
      </w:pPr>
      <w:r>
        <w:rPr>
          <w:rFonts w:ascii="Arial" w:hAnsi="Arial" w:cs="Arial"/>
          <w:szCs w:val="22"/>
        </w:rPr>
        <w:t xml:space="preserve">3. The lay out plan and design including welcome gate and material to be used will have to be approved by NHDC beforehand. </w:t>
      </w:r>
    </w:p>
    <w:p w14:paraId="1C23F47A" w14:textId="577A42EF" w:rsidR="00787D3A" w:rsidRDefault="00787D3A" w:rsidP="00787D3A">
      <w:pPr>
        <w:spacing w:after="0" w:line="240" w:lineRule="auto"/>
        <w:jc w:val="both"/>
        <w:rPr>
          <w:rFonts w:ascii="Arial" w:hAnsi="Arial" w:cs="Arial"/>
          <w:szCs w:val="22"/>
        </w:rPr>
      </w:pPr>
      <w:r>
        <w:rPr>
          <w:rFonts w:ascii="Arial" w:hAnsi="Arial" w:cs="Arial"/>
          <w:szCs w:val="22"/>
        </w:rPr>
        <w:t xml:space="preserve">4. It shall be the responsibility of the selected bidder to arrange for man power, material and necessary expertise for executing the work including the security personnel. The </w:t>
      </w:r>
      <w:r w:rsidR="001E5D2B">
        <w:rPr>
          <w:rFonts w:ascii="Arial" w:hAnsi="Arial" w:cs="Arial"/>
          <w:szCs w:val="22"/>
        </w:rPr>
        <w:t>pavilion</w:t>
      </w:r>
      <w:r>
        <w:rPr>
          <w:rFonts w:ascii="Arial" w:hAnsi="Arial" w:cs="Arial"/>
          <w:szCs w:val="22"/>
        </w:rPr>
        <w:t xml:space="preserve"> &amp; stalls will make ready by </w:t>
      </w:r>
      <w:r w:rsidR="001E5D2B">
        <w:rPr>
          <w:rFonts w:ascii="Arial" w:hAnsi="Arial" w:cs="Arial"/>
          <w:szCs w:val="22"/>
        </w:rPr>
        <w:t>agency</w:t>
      </w:r>
      <w:r>
        <w:rPr>
          <w:rFonts w:ascii="Arial" w:hAnsi="Arial" w:cs="Arial"/>
          <w:szCs w:val="22"/>
        </w:rPr>
        <w:t xml:space="preserve">/firm one day before the </w:t>
      </w:r>
      <w:r w:rsidR="001E5D2B">
        <w:rPr>
          <w:rFonts w:ascii="Arial" w:hAnsi="Arial" w:cs="Arial"/>
          <w:szCs w:val="22"/>
        </w:rPr>
        <w:t>commencement</w:t>
      </w:r>
      <w:r>
        <w:rPr>
          <w:rFonts w:ascii="Arial" w:hAnsi="Arial" w:cs="Arial"/>
          <w:szCs w:val="22"/>
        </w:rPr>
        <w:t xml:space="preserve"> of exhibitions. </w:t>
      </w:r>
    </w:p>
    <w:p w14:paraId="2A66BDB2" w14:textId="77777777" w:rsidR="00787D3A" w:rsidRDefault="00787D3A" w:rsidP="00787D3A">
      <w:pPr>
        <w:spacing w:after="0" w:line="240" w:lineRule="auto"/>
        <w:jc w:val="both"/>
        <w:rPr>
          <w:rFonts w:ascii="Arial" w:hAnsi="Arial" w:cs="Arial"/>
          <w:szCs w:val="22"/>
        </w:rPr>
      </w:pPr>
      <w:r>
        <w:rPr>
          <w:rFonts w:ascii="Arial" w:hAnsi="Arial" w:cs="Arial"/>
          <w:szCs w:val="22"/>
        </w:rPr>
        <w:t xml:space="preserve">5. The selected bidder would be responsible to hand over the site thoroughly neat and clean to the land owning agency by the last evening of the event. </w:t>
      </w:r>
    </w:p>
    <w:p w14:paraId="4288132E" w14:textId="77777777" w:rsidR="00787D3A" w:rsidRDefault="00787D3A" w:rsidP="00787D3A">
      <w:pPr>
        <w:spacing w:after="0" w:line="240" w:lineRule="auto"/>
        <w:jc w:val="both"/>
        <w:rPr>
          <w:rFonts w:ascii="Arial" w:hAnsi="Arial" w:cs="Arial"/>
          <w:szCs w:val="22"/>
        </w:rPr>
      </w:pPr>
      <w:r>
        <w:rPr>
          <w:rFonts w:ascii="Arial" w:hAnsi="Arial" w:cs="Arial"/>
          <w:szCs w:val="22"/>
        </w:rPr>
        <w:t xml:space="preserve">6. The selected bidder has to ensure that the stalls are constructed in such a way so that there is ample movement space for the public and in case of any untoward incident the visitors can be evacuated as early as possible. </w:t>
      </w:r>
    </w:p>
    <w:p w14:paraId="7954AA6B" w14:textId="1902AC49" w:rsidR="00787D3A" w:rsidRDefault="00787D3A" w:rsidP="00787D3A">
      <w:pPr>
        <w:spacing w:after="0" w:line="240" w:lineRule="auto"/>
        <w:jc w:val="both"/>
        <w:rPr>
          <w:rFonts w:ascii="Arial" w:hAnsi="Arial" w:cs="Arial"/>
          <w:szCs w:val="22"/>
        </w:rPr>
      </w:pPr>
      <w:r>
        <w:rPr>
          <w:rFonts w:ascii="Arial" w:hAnsi="Arial" w:cs="Arial"/>
          <w:szCs w:val="22"/>
        </w:rPr>
        <w:t>7. The selected bidder would be required to coordinate with the Managers/</w:t>
      </w:r>
      <w:r w:rsidR="00E25697">
        <w:rPr>
          <w:rFonts w:ascii="Arial" w:hAnsi="Arial" w:cs="Arial"/>
          <w:szCs w:val="22"/>
        </w:rPr>
        <w:t>Incharge</w:t>
      </w:r>
      <w:r>
        <w:rPr>
          <w:rFonts w:ascii="Arial" w:hAnsi="Arial" w:cs="Arial"/>
          <w:szCs w:val="22"/>
        </w:rPr>
        <w:t xml:space="preserve"> of the land/place owning agency and must take their permission while setting up stalls etc. So that there should be no interruption in smooth running of the show.   </w:t>
      </w:r>
    </w:p>
    <w:p w14:paraId="401ABB7D" w14:textId="19A8C488" w:rsidR="00787D3A" w:rsidRDefault="00787D3A" w:rsidP="00787D3A">
      <w:pPr>
        <w:spacing w:after="0" w:line="240" w:lineRule="auto"/>
        <w:jc w:val="both"/>
        <w:rPr>
          <w:rFonts w:ascii="Arial" w:hAnsi="Arial" w:cs="Arial"/>
          <w:szCs w:val="22"/>
        </w:rPr>
      </w:pPr>
      <w:r>
        <w:rPr>
          <w:rFonts w:ascii="Arial" w:hAnsi="Arial" w:cs="Arial"/>
          <w:szCs w:val="22"/>
        </w:rPr>
        <w:t xml:space="preserve">8. The selected bidder would be required to tie up with the MC, Local Police, Traffic Police etc, so that the work of exhibitions can be executed smoothly. All the permission/Licenses along with the expenditure involved in getting these Permissions/Licenses from Local Fire Service, </w:t>
      </w:r>
      <w:r w:rsidR="001E5D2B">
        <w:rPr>
          <w:rFonts w:ascii="Arial" w:hAnsi="Arial" w:cs="Arial"/>
          <w:szCs w:val="22"/>
        </w:rPr>
        <w:t>Labour</w:t>
      </w:r>
      <w:r>
        <w:rPr>
          <w:rFonts w:ascii="Arial" w:hAnsi="Arial" w:cs="Arial"/>
          <w:szCs w:val="22"/>
        </w:rPr>
        <w:t xml:space="preserve"> Department, Licensing Branch, Local Police, Local Traffic Police, Health Department, MC like horticulture, Enforcement, electricity, civil etc. would be the responsibility of selected bidder.   </w:t>
      </w:r>
    </w:p>
    <w:p w14:paraId="5C97848C" w14:textId="3B3FC8AB" w:rsidR="00787D3A" w:rsidRDefault="00787D3A" w:rsidP="00787D3A">
      <w:pPr>
        <w:spacing w:after="0" w:line="240" w:lineRule="auto"/>
        <w:jc w:val="both"/>
        <w:rPr>
          <w:rFonts w:ascii="Arial" w:hAnsi="Arial" w:cs="Arial"/>
          <w:szCs w:val="22"/>
        </w:rPr>
      </w:pPr>
      <w:r>
        <w:rPr>
          <w:rFonts w:ascii="Arial" w:hAnsi="Arial" w:cs="Arial"/>
          <w:szCs w:val="22"/>
        </w:rPr>
        <w:t xml:space="preserve">9. It would be the responsibility of the selected bidder to arrange for sufficient number of dustbins, fire extinguishers, chair, tables, canopies, during the event, exhibition should </w:t>
      </w:r>
      <w:r w:rsidR="00486B8B">
        <w:rPr>
          <w:rFonts w:ascii="Arial" w:hAnsi="Arial" w:cs="Arial"/>
          <w:szCs w:val="22"/>
        </w:rPr>
        <w:t>be manned</w:t>
      </w:r>
      <w:r>
        <w:rPr>
          <w:rFonts w:ascii="Arial" w:hAnsi="Arial" w:cs="Arial"/>
          <w:szCs w:val="22"/>
        </w:rPr>
        <w:t xml:space="preserve"> by adequate support staff, water proofing of stalls, round the clock fool proof security with required gadgets, cleanliness, etc. </w:t>
      </w:r>
    </w:p>
    <w:p w14:paraId="3BC4DC68" w14:textId="77777777" w:rsidR="00787D3A" w:rsidRDefault="00787D3A" w:rsidP="00787D3A">
      <w:pPr>
        <w:spacing w:after="0" w:line="240" w:lineRule="auto"/>
        <w:jc w:val="both"/>
        <w:rPr>
          <w:rFonts w:ascii="Arial" w:hAnsi="Arial" w:cs="Arial"/>
          <w:szCs w:val="22"/>
        </w:rPr>
      </w:pPr>
      <w:r>
        <w:rPr>
          <w:rFonts w:ascii="Arial" w:hAnsi="Arial" w:cs="Arial"/>
          <w:szCs w:val="22"/>
        </w:rPr>
        <w:t xml:space="preserve">10. Provision for cooking area behind every food stall has to be created with water facility/ dustbin etc.  </w:t>
      </w:r>
    </w:p>
    <w:p w14:paraId="0A484AB1" w14:textId="77777777" w:rsidR="00787D3A" w:rsidRDefault="00787D3A" w:rsidP="00787D3A">
      <w:pPr>
        <w:spacing w:after="0" w:line="240" w:lineRule="auto"/>
        <w:jc w:val="both"/>
        <w:rPr>
          <w:rFonts w:ascii="Arial" w:hAnsi="Arial" w:cs="Arial"/>
          <w:szCs w:val="22"/>
        </w:rPr>
      </w:pPr>
      <w:r>
        <w:rPr>
          <w:rFonts w:ascii="Arial" w:hAnsi="Arial" w:cs="Arial"/>
          <w:szCs w:val="22"/>
        </w:rPr>
        <w:t xml:space="preserve">12. The selected bidder has to ensure that the whole complex is properly lit and all stalls have sufficient electricity and power points.   </w:t>
      </w:r>
    </w:p>
    <w:p w14:paraId="126611AA" w14:textId="3D86EFC9" w:rsidR="00787D3A" w:rsidRDefault="00787D3A" w:rsidP="00787D3A">
      <w:pPr>
        <w:spacing w:after="0" w:line="240" w:lineRule="auto"/>
        <w:jc w:val="both"/>
        <w:rPr>
          <w:rFonts w:ascii="Arial" w:hAnsi="Arial" w:cs="Arial"/>
          <w:szCs w:val="22"/>
        </w:rPr>
      </w:pPr>
      <w:r>
        <w:rPr>
          <w:rFonts w:ascii="Arial" w:hAnsi="Arial" w:cs="Arial"/>
          <w:szCs w:val="22"/>
        </w:rPr>
        <w:t xml:space="preserve">13. All the electrical cables and wires should be properly insulated. There should not be any loose wires.  Gen set installation for the event would be the responsibility of the selected bidder with the required permission </w:t>
      </w:r>
      <w:r w:rsidR="001A3AA2">
        <w:rPr>
          <w:rFonts w:ascii="Arial" w:hAnsi="Arial" w:cs="Arial"/>
          <w:szCs w:val="22"/>
        </w:rPr>
        <w:t>from</w:t>
      </w:r>
      <w:r>
        <w:rPr>
          <w:rFonts w:ascii="Arial" w:hAnsi="Arial" w:cs="Arial"/>
          <w:szCs w:val="22"/>
        </w:rPr>
        <w:t xml:space="preserve"> local authority, if any. </w:t>
      </w:r>
    </w:p>
    <w:p w14:paraId="70C0646C" w14:textId="77777777" w:rsidR="00787D3A" w:rsidRDefault="00787D3A" w:rsidP="00787D3A">
      <w:pPr>
        <w:spacing w:after="0" w:line="240" w:lineRule="auto"/>
        <w:jc w:val="both"/>
        <w:rPr>
          <w:rFonts w:ascii="Arial" w:hAnsi="Arial" w:cs="Arial"/>
          <w:szCs w:val="22"/>
        </w:rPr>
      </w:pPr>
      <w:r>
        <w:rPr>
          <w:rFonts w:ascii="Arial" w:hAnsi="Arial" w:cs="Arial"/>
          <w:szCs w:val="22"/>
        </w:rPr>
        <w:t xml:space="preserve">14. All electrical installations must be in accordance with the provision of the Regulations for Licensing and Controlling places of Public Amusement (other than Cinemas) and the performances of Public Amusement, 1980. </w:t>
      </w:r>
    </w:p>
    <w:p w14:paraId="1FD96FE2" w14:textId="77777777" w:rsidR="00787D3A" w:rsidRDefault="00787D3A" w:rsidP="00787D3A">
      <w:pPr>
        <w:spacing w:after="0" w:line="240" w:lineRule="auto"/>
        <w:jc w:val="both"/>
        <w:rPr>
          <w:rFonts w:ascii="Arial" w:hAnsi="Arial" w:cs="Arial"/>
          <w:szCs w:val="22"/>
        </w:rPr>
      </w:pPr>
      <w:r>
        <w:rPr>
          <w:rFonts w:ascii="Arial" w:hAnsi="Arial" w:cs="Arial"/>
          <w:szCs w:val="22"/>
        </w:rPr>
        <w:t xml:space="preserve">15. Removal of garbage from the site and its disposal to the nearest MC/Authority dustbin is the responsibility of selected bidder. </w:t>
      </w:r>
    </w:p>
    <w:p w14:paraId="73A5F343" w14:textId="513046D4" w:rsidR="00787D3A" w:rsidRDefault="00787D3A" w:rsidP="00787D3A">
      <w:pPr>
        <w:spacing w:after="0" w:line="240" w:lineRule="auto"/>
        <w:jc w:val="both"/>
        <w:rPr>
          <w:rFonts w:ascii="Arial" w:hAnsi="Arial" w:cs="Arial"/>
          <w:szCs w:val="22"/>
        </w:rPr>
      </w:pPr>
      <w:r>
        <w:rPr>
          <w:rFonts w:ascii="Arial" w:hAnsi="Arial" w:cs="Arial"/>
          <w:szCs w:val="22"/>
        </w:rPr>
        <w:t>17. Publicity panel/standees, hoardings, continuous flex panels on the outside of tin barricade with white cloth masking on the inside of tine barricades/partitions would be put up at the entrance gates, behind stages and at other prominent places in the venue giving due publicity to O/o DCH &amp; NHDC at the cost of selected bidder with specific quantity to be determined in consultation with NHDC. The design &amp; content for the same would be provided by NHDC. For masking only brand</w:t>
      </w:r>
      <w:r w:rsidR="005474CE">
        <w:rPr>
          <w:rFonts w:ascii="Arial" w:hAnsi="Arial" w:cs="Arial"/>
          <w:szCs w:val="22"/>
        </w:rPr>
        <w:t xml:space="preserve"> </w:t>
      </w:r>
      <w:r>
        <w:rPr>
          <w:rFonts w:ascii="Arial" w:hAnsi="Arial" w:cs="Arial"/>
          <w:szCs w:val="22"/>
        </w:rPr>
        <w:t xml:space="preserve">new clean cloth should be used by the agency. The Standees and small hoarding on schemes of O/o DCH/NHDC, drop downs, signages, banners, etc will be required </w:t>
      </w:r>
      <w:r>
        <w:rPr>
          <w:rFonts w:ascii="Arial" w:hAnsi="Arial" w:cs="Arial"/>
          <w:szCs w:val="22"/>
        </w:rPr>
        <w:lastRenderedPageBreak/>
        <w:t xml:space="preserve">to be put inside the exhibition area, if required. Further, the buntings/hoardings with theme (will decide later on) would also be required to be put up onto the electric poles/roundabouts at each exhibition. The design &amp; number would need prior approval of NHDC.          </w:t>
      </w:r>
    </w:p>
    <w:p w14:paraId="40723A17" w14:textId="77777777" w:rsidR="00787D3A" w:rsidRDefault="00787D3A" w:rsidP="00787D3A">
      <w:pPr>
        <w:spacing w:after="0" w:line="240" w:lineRule="auto"/>
        <w:jc w:val="both"/>
        <w:rPr>
          <w:rFonts w:ascii="Arial" w:hAnsi="Arial" w:cs="Arial"/>
          <w:szCs w:val="22"/>
        </w:rPr>
      </w:pPr>
      <w:r>
        <w:rPr>
          <w:rFonts w:ascii="Arial" w:hAnsi="Arial" w:cs="Arial"/>
          <w:szCs w:val="22"/>
        </w:rPr>
        <w:t xml:space="preserve">18. It shall be the responsibility of the selected bidder to set up temporary work station/office for executing the work of Exhibition with proposed theme. </w:t>
      </w:r>
    </w:p>
    <w:p w14:paraId="792B5BCB" w14:textId="0EE461A5" w:rsidR="00787D3A" w:rsidRDefault="00787D3A" w:rsidP="00787D3A">
      <w:pPr>
        <w:spacing w:after="0" w:line="240" w:lineRule="auto"/>
        <w:jc w:val="both"/>
        <w:rPr>
          <w:rFonts w:ascii="Arial" w:hAnsi="Arial" w:cs="Arial"/>
          <w:color w:val="000000" w:themeColor="text1"/>
          <w:szCs w:val="22"/>
        </w:rPr>
      </w:pPr>
      <w:r>
        <w:rPr>
          <w:rFonts w:ascii="Arial" w:hAnsi="Arial" w:cs="Arial"/>
          <w:szCs w:val="22"/>
        </w:rPr>
        <w:t xml:space="preserve">19. </w:t>
      </w:r>
      <w:r>
        <w:rPr>
          <w:rFonts w:ascii="Arial" w:hAnsi="Arial" w:cs="Arial"/>
          <w:b/>
          <w:bCs/>
          <w:szCs w:val="22"/>
        </w:rPr>
        <w:t xml:space="preserve">Bill of </w:t>
      </w:r>
      <w:r w:rsidR="001A3AA2">
        <w:rPr>
          <w:rFonts w:ascii="Arial" w:hAnsi="Arial" w:cs="Arial"/>
          <w:b/>
          <w:bCs/>
          <w:szCs w:val="22"/>
        </w:rPr>
        <w:t>Quantity</w:t>
      </w:r>
      <w:r>
        <w:rPr>
          <w:rFonts w:ascii="Arial" w:hAnsi="Arial" w:cs="Arial"/>
          <w:b/>
          <w:bCs/>
          <w:szCs w:val="22"/>
        </w:rPr>
        <w:t>:</w:t>
      </w:r>
      <w:r>
        <w:rPr>
          <w:rFonts w:ascii="Arial" w:hAnsi="Arial" w:cs="Arial"/>
          <w:szCs w:val="22"/>
        </w:rPr>
        <w:t xml:space="preserve">  </w:t>
      </w:r>
      <w:r>
        <w:rPr>
          <w:rFonts w:ascii="Tahoma" w:hAnsi="Tahoma" w:cs="Tahoma"/>
        </w:rPr>
        <w:t xml:space="preserve">Proposed quantity of the items required </w:t>
      </w:r>
      <w:r>
        <w:rPr>
          <w:rFonts w:ascii="Arial" w:hAnsi="Arial" w:cs="Arial"/>
          <w:color w:val="000000" w:themeColor="text1"/>
          <w:szCs w:val="22"/>
        </w:rPr>
        <w:t xml:space="preserve">for </w:t>
      </w:r>
      <w:r w:rsidR="00EC2961">
        <w:rPr>
          <w:rFonts w:ascii="Arial" w:hAnsi="Arial" w:cs="Arial"/>
          <w:color w:val="000000" w:themeColor="text1"/>
          <w:szCs w:val="22"/>
        </w:rPr>
        <w:t>I</w:t>
      </w:r>
      <w:r>
        <w:rPr>
          <w:rFonts w:ascii="Arial" w:hAnsi="Arial" w:cs="Arial"/>
          <w:color w:val="000000" w:themeColor="text1"/>
          <w:szCs w:val="22"/>
        </w:rPr>
        <w:t xml:space="preserve">nfrastructure </w:t>
      </w:r>
      <w:r w:rsidR="00C0247B">
        <w:rPr>
          <w:rFonts w:ascii="Arial" w:hAnsi="Arial" w:cs="Arial"/>
          <w:color w:val="000000" w:themeColor="text1"/>
          <w:szCs w:val="22"/>
        </w:rPr>
        <w:t>works,</w:t>
      </w:r>
      <w:r>
        <w:rPr>
          <w:rFonts w:ascii="Arial" w:hAnsi="Arial" w:cs="Arial"/>
          <w:color w:val="000000" w:themeColor="text1"/>
          <w:szCs w:val="22"/>
        </w:rPr>
        <w:t xml:space="preserve"> </w:t>
      </w:r>
      <w:r w:rsidR="00DC523A">
        <w:rPr>
          <w:rFonts w:ascii="Arial" w:hAnsi="Arial" w:cs="Arial"/>
          <w:color w:val="000000" w:themeColor="text1"/>
          <w:szCs w:val="22"/>
        </w:rPr>
        <w:t>S</w:t>
      </w:r>
      <w:r w:rsidR="00DC523A" w:rsidRPr="00202D7A">
        <w:rPr>
          <w:rFonts w:ascii="Arial" w:hAnsi="Arial" w:cs="Arial"/>
          <w:color w:val="000000" w:themeColor="text1"/>
          <w:szCs w:val="22"/>
        </w:rPr>
        <w:t xml:space="preserve">ecurity </w:t>
      </w:r>
      <w:r w:rsidR="00DC523A">
        <w:rPr>
          <w:rFonts w:ascii="Arial" w:hAnsi="Arial" w:cs="Arial"/>
          <w:color w:val="000000" w:themeColor="text1"/>
          <w:szCs w:val="22"/>
        </w:rPr>
        <w:t>S</w:t>
      </w:r>
      <w:r w:rsidR="00DC523A" w:rsidRPr="00202D7A">
        <w:rPr>
          <w:rFonts w:ascii="Arial" w:hAnsi="Arial" w:cs="Arial"/>
          <w:color w:val="000000" w:themeColor="text1"/>
          <w:szCs w:val="22"/>
        </w:rPr>
        <w:t xml:space="preserve">ervices </w:t>
      </w:r>
      <w:r w:rsidR="00DC523A">
        <w:rPr>
          <w:rFonts w:ascii="Arial" w:hAnsi="Arial" w:cs="Arial"/>
          <w:color w:val="000000" w:themeColor="text1"/>
          <w:szCs w:val="22"/>
        </w:rPr>
        <w:t xml:space="preserve">and Maintenance </w:t>
      </w:r>
      <w:r>
        <w:rPr>
          <w:rFonts w:ascii="Arial" w:hAnsi="Arial" w:cs="Arial"/>
          <w:color w:val="000000" w:themeColor="text1"/>
          <w:szCs w:val="22"/>
        </w:rPr>
        <w:t xml:space="preserve">for </w:t>
      </w:r>
      <w:bookmarkStart w:id="2" w:name="_Hlk128594788"/>
      <w:r w:rsidR="005474CE">
        <w:rPr>
          <w:rFonts w:ascii="Arial" w:hAnsi="Arial" w:cs="Arial"/>
          <w:color w:val="000000" w:themeColor="text1"/>
          <w:szCs w:val="22"/>
        </w:rPr>
        <w:t>Special Handloom Expo on the Occasion of International Women’s Day</w:t>
      </w:r>
      <w:r w:rsidR="00AC09D7">
        <w:rPr>
          <w:rFonts w:ascii="Arial" w:hAnsi="Arial" w:cs="Arial"/>
          <w:color w:val="000000" w:themeColor="text1"/>
          <w:szCs w:val="22"/>
        </w:rPr>
        <w:t xml:space="preserve">, National Handloom Expo and </w:t>
      </w:r>
      <w:r w:rsidR="00AC09D7" w:rsidRPr="00AC09D7">
        <w:rPr>
          <w:rFonts w:ascii="Arial" w:hAnsi="Arial" w:cs="Arial"/>
          <w:color w:val="000000" w:themeColor="text1"/>
          <w:szCs w:val="22"/>
        </w:rPr>
        <w:t>Shanghai Cooperation Organization (SCO)” Special Handloom Expo</w:t>
      </w:r>
      <w:bookmarkEnd w:id="2"/>
      <w:r w:rsidR="005474CE">
        <w:rPr>
          <w:rFonts w:ascii="Arial" w:hAnsi="Arial" w:cs="Arial"/>
          <w:color w:val="000000" w:themeColor="text1"/>
          <w:szCs w:val="22"/>
        </w:rPr>
        <w:t xml:space="preserve"> at Handloom Haat, Janpath, New Delhi</w:t>
      </w:r>
      <w:r w:rsidR="001A459D">
        <w:rPr>
          <w:rFonts w:ascii="Arial" w:hAnsi="Arial" w:cs="Arial"/>
          <w:color w:val="000000" w:themeColor="text1"/>
          <w:szCs w:val="22"/>
        </w:rPr>
        <w:t>.</w:t>
      </w:r>
    </w:p>
    <w:p w14:paraId="28F7DFCA" w14:textId="4851036D" w:rsidR="00AC09D7" w:rsidRDefault="00AC09D7" w:rsidP="00787D3A">
      <w:pPr>
        <w:spacing w:after="0" w:line="240" w:lineRule="auto"/>
        <w:jc w:val="both"/>
        <w:rPr>
          <w:rFonts w:ascii="Arial" w:hAnsi="Arial" w:cs="Arial"/>
          <w:color w:val="000000" w:themeColor="text1"/>
          <w:szCs w:val="22"/>
        </w:rPr>
      </w:pPr>
    </w:p>
    <w:p w14:paraId="66FD4B88" w14:textId="1E477F91" w:rsidR="00AC09D7" w:rsidRDefault="00AC09D7" w:rsidP="00787D3A">
      <w:pPr>
        <w:spacing w:after="0" w:line="240" w:lineRule="auto"/>
        <w:jc w:val="both"/>
        <w:rPr>
          <w:rFonts w:ascii="Arial" w:hAnsi="Arial" w:cs="Arial"/>
          <w:color w:val="000000" w:themeColor="text1"/>
          <w:szCs w:val="22"/>
        </w:rPr>
      </w:pPr>
    </w:p>
    <w:p w14:paraId="37F5AB61" w14:textId="66BC6993" w:rsidR="00AC09D7" w:rsidRDefault="00AC09D7" w:rsidP="00787D3A">
      <w:pPr>
        <w:spacing w:after="0" w:line="240" w:lineRule="auto"/>
        <w:jc w:val="both"/>
        <w:rPr>
          <w:rFonts w:ascii="Arial" w:hAnsi="Arial" w:cs="Arial"/>
          <w:color w:val="000000" w:themeColor="text1"/>
          <w:szCs w:val="22"/>
        </w:rPr>
      </w:pPr>
    </w:p>
    <w:p w14:paraId="652B153A" w14:textId="40DA3055" w:rsidR="00AC09D7" w:rsidRDefault="00AC09D7" w:rsidP="00787D3A">
      <w:pPr>
        <w:spacing w:after="0" w:line="240" w:lineRule="auto"/>
        <w:jc w:val="both"/>
        <w:rPr>
          <w:rFonts w:ascii="Arial" w:hAnsi="Arial" w:cs="Arial"/>
          <w:color w:val="000000" w:themeColor="text1"/>
          <w:szCs w:val="22"/>
        </w:rPr>
      </w:pPr>
    </w:p>
    <w:p w14:paraId="0D7CF3B1" w14:textId="0D9D735E" w:rsidR="00AC09D7" w:rsidRDefault="00AC09D7" w:rsidP="00787D3A">
      <w:pPr>
        <w:spacing w:after="0" w:line="240" w:lineRule="auto"/>
        <w:jc w:val="both"/>
        <w:rPr>
          <w:rFonts w:ascii="Arial" w:hAnsi="Arial" w:cs="Arial"/>
          <w:color w:val="000000" w:themeColor="text1"/>
          <w:szCs w:val="22"/>
        </w:rPr>
      </w:pPr>
    </w:p>
    <w:p w14:paraId="6C5F9B1D" w14:textId="2ACE89B1" w:rsidR="00AC09D7" w:rsidRDefault="00AC09D7" w:rsidP="00787D3A">
      <w:pPr>
        <w:spacing w:after="0" w:line="240" w:lineRule="auto"/>
        <w:jc w:val="both"/>
        <w:rPr>
          <w:rFonts w:ascii="Arial" w:hAnsi="Arial" w:cs="Arial"/>
          <w:color w:val="000000" w:themeColor="text1"/>
          <w:szCs w:val="22"/>
        </w:rPr>
      </w:pPr>
    </w:p>
    <w:p w14:paraId="50852357" w14:textId="77777777" w:rsidR="00AC09D7" w:rsidRDefault="00AC09D7" w:rsidP="00787D3A">
      <w:pPr>
        <w:spacing w:after="0" w:line="240" w:lineRule="auto"/>
        <w:jc w:val="both"/>
        <w:rPr>
          <w:rFonts w:ascii="Arial" w:hAnsi="Arial" w:cs="Arial"/>
          <w:color w:val="000000" w:themeColor="text1"/>
          <w:szCs w:val="22"/>
        </w:rPr>
      </w:pPr>
    </w:p>
    <w:tbl>
      <w:tblPr>
        <w:tblW w:w="9776" w:type="dxa"/>
        <w:tblLayout w:type="fixed"/>
        <w:tblLook w:val="04A0" w:firstRow="1" w:lastRow="0" w:firstColumn="1" w:lastColumn="0" w:noHBand="0" w:noVBand="1"/>
      </w:tblPr>
      <w:tblGrid>
        <w:gridCol w:w="339"/>
        <w:gridCol w:w="507"/>
        <w:gridCol w:w="2473"/>
        <w:gridCol w:w="504"/>
        <w:gridCol w:w="1275"/>
        <w:gridCol w:w="710"/>
        <w:gridCol w:w="850"/>
        <w:gridCol w:w="708"/>
        <w:gridCol w:w="851"/>
        <w:gridCol w:w="1559"/>
      </w:tblGrid>
      <w:tr w:rsidR="00AC09D7" w:rsidRPr="00AC09D7" w14:paraId="64343F7E" w14:textId="77777777" w:rsidTr="00F81C7F">
        <w:trPr>
          <w:trHeight w:val="1335"/>
        </w:trPr>
        <w:tc>
          <w:tcPr>
            <w:tcW w:w="84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077BD1" w14:textId="77777777" w:rsidR="00AC09D7" w:rsidRPr="00AC09D7" w:rsidRDefault="00AC09D7" w:rsidP="00AC09D7">
            <w:pPr>
              <w:spacing w:after="0" w:line="240" w:lineRule="auto"/>
              <w:rPr>
                <w:rFonts w:ascii="Calibri" w:eastAsia="Times New Roman" w:hAnsi="Calibri" w:cs="Calibri"/>
                <w:color w:val="000000"/>
                <w:szCs w:val="22"/>
                <w:lang w:val="en-US" w:eastAsia="en-US"/>
              </w:rPr>
            </w:pPr>
            <w:r w:rsidRPr="00AC09D7">
              <w:rPr>
                <w:rFonts w:ascii="Calibri" w:eastAsia="Times New Roman" w:hAnsi="Calibri" w:cs="Calibri"/>
                <w:color w:val="000000"/>
                <w:szCs w:val="22"/>
                <w:lang w:val="en-US" w:eastAsia="en-US"/>
              </w:rPr>
              <w:t> </w:t>
            </w:r>
          </w:p>
        </w:tc>
        <w:tc>
          <w:tcPr>
            <w:tcW w:w="2977" w:type="dxa"/>
            <w:gridSpan w:val="2"/>
            <w:tcBorders>
              <w:top w:val="single" w:sz="4" w:space="0" w:color="auto"/>
              <w:left w:val="nil"/>
              <w:bottom w:val="single" w:sz="4" w:space="0" w:color="auto"/>
              <w:right w:val="single" w:sz="4" w:space="0" w:color="auto"/>
            </w:tcBorders>
            <w:shd w:val="clear" w:color="auto" w:fill="auto"/>
            <w:noWrap/>
            <w:vAlign w:val="bottom"/>
            <w:hideMark/>
          </w:tcPr>
          <w:p w14:paraId="1F25CDE2" w14:textId="77777777" w:rsidR="00AC09D7" w:rsidRPr="00AC09D7" w:rsidRDefault="00AC09D7" w:rsidP="00AC09D7">
            <w:pPr>
              <w:spacing w:after="0" w:line="240" w:lineRule="auto"/>
              <w:rPr>
                <w:rFonts w:ascii="Calibri" w:eastAsia="Times New Roman" w:hAnsi="Calibri" w:cs="Calibri"/>
                <w:color w:val="000000"/>
                <w:szCs w:val="22"/>
                <w:lang w:val="en-US" w:eastAsia="en-US"/>
              </w:rPr>
            </w:pPr>
            <w:r w:rsidRPr="00AC09D7">
              <w:rPr>
                <w:rFonts w:ascii="Calibri" w:eastAsia="Times New Roman" w:hAnsi="Calibri" w:cs="Calibri"/>
                <w:color w:val="000000"/>
                <w:szCs w:val="22"/>
                <w:lang w:val="en-US" w:eastAsia="en-US"/>
              </w:rPr>
              <w:t> </w:t>
            </w:r>
          </w:p>
        </w:tc>
        <w:tc>
          <w:tcPr>
            <w:tcW w:w="2835" w:type="dxa"/>
            <w:gridSpan w:val="3"/>
            <w:tcBorders>
              <w:top w:val="single" w:sz="4" w:space="0" w:color="auto"/>
              <w:left w:val="nil"/>
              <w:bottom w:val="single" w:sz="4" w:space="0" w:color="auto"/>
              <w:right w:val="single" w:sz="4" w:space="0" w:color="000000"/>
            </w:tcBorders>
            <w:shd w:val="clear" w:color="auto" w:fill="auto"/>
            <w:vAlign w:val="bottom"/>
            <w:hideMark/>
          </w:tcPr>
          <w:p w14:paraId="08581020" w14:textId="76AC793B" w:rsidR="00AC09D7" w:rsidRPr="00AC09D7" w:rsidRDefault="00AC09D7" w:rsidP="00AC09D7">
            <w:pPr>
              <w:spacing w:after="0" w:line="240" w:lineRule="auto"/>
              <w:rPr>
                <w:rFonts w:ascii="Calibri" w:eastAsia="Times New Roman" w:hAnsi="Calibri" w:cs="Calibri"/>
                <w:b/>
                <w:bCs/>
                <w:color w:val="000000"/>
                <w:szCs w:val="22"/>
                <w:lang w:val="en-US" w:eastAsia="en-US"/>
              </w:rPr>
            </w:pPr>
            <w:r w:rsidRPr="00AC09D7">
              <w:rPr>
                <w:rFonts w:ascii="Calibri" w:eastAsia="Times New Roman" w:hAnsi="Calibri" w:cs="Calibri"/>
                <w:b/>
                <w:bCs/>
                <w:color w:val="000000"/>
                <w:szCs w:val="22"/>
                <w:lang w:val="en-US" w:eastAsia="en-US"/>
              </w:rPr>
              <w:t>Special Handloom Expo on the Occasion of International Women's Day from 06/03/2023 to 12/03/2023</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14:paraId="356F57DE" w14:textId="77777777" w:rsidR="00AC09D7" w:rsidRPr="00AC09D7" w:rsidRDefault="00AC09D7" w:rsidP="00AC09D7">
            <w:pPr>
              <w:spacing w:after="0" w:line="240" w:lineRule="auto"/>
              <w:rPr>
                <w:rFonts w:ascii="Calibri" w:eastAsia="Times New Roman" w:hAnsi="Calibri" w:cs="Calibri"/>
                <w:b/>
                <w:bCs/>
                <w:color w:val="000000"/>
                <w:szCs w:val="22"/>
                <w:lang w:val="en-US" w:eastAsia="en-US"/>
              </w:rPr>
            </w:pPr>
            <w:r w:rsidRPr="00AC09D7">
              <w:rPr>
                <w:rFonts w:ascii="Calibri" w:eastAsia="Times New Roman" w:hAnsi="Calibri" w:cs="Calibri"/>
                <w:b/>
                <w:bCs/>
                <w:color w:val="000000"/>
                <w:szCs w:val="22"/>
                <w:lang w:val="en-US" w:eastAsia="en-US"/>
              </w:rPr>
              <w:t>National Handloom Expo from 14/03/2023 to 27/03/2023</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14:paraId="0B8ABAFD" w14:textId="766B813D" w:rsidR="00AC09D7" w:rsidRPr="00AC09D7" w:rsidRDefault="00AC09D7" w:rsidP="00AC09D7">
            <w:pPr>
              <w:spacing w:after="0" w:line="240" w:lineRule="auto"/>
              <w:rPr>
                <w:rFonts w:ascii="Calibri" w:eastAsia="Times New Roman" w:hAnsi="Calibri" w:cs="Calibri"/>
                <w:b/>
                <w:bCs/>
                <w:color w:val="000000"/>
                <w:szCs w:val="22"/>
                <w:lang w:val="en-US" w:eastAsia="en-US"/>
              </w:rPr>
            </w:pPr>
            <w:r w:rsidRPr="00AC09D7">
              <w:rPr>
                <w:rFonts w:ascii="Calibri" w:eastAsia="Times New Roman" w:hAnsi="Calibri" w:cs="Calibri"/>
                <w:b/>
                <w:bCs/>
                <w:color w:val="000000"/>
                <w:szCs w:val="22"/>
                <w:lang w:val="en-US" w:eastAsia="en-US"/>
              </w:rPr>
              <w:t>“Shanghai Cooperation Organization (SCO)” Special Handloom Expo from 01/04/2023 to 15/04/2023</w:t>
            </w:r>
          </w:p>
        </w:tc>
      </w:tr>
      <w:tr w:rsidR="00AC09D7" w:rsidRPr="00AC09D7" w14:paraId="46CE2832" w14:textId="77777777" w:rsidTr="00F81C7F">
        <w:trPr>
          <w:trHeight w:val="1500"/>
        </w:trPr>
        <w:tc>
          <w:tcPr>
            <w:tcW w:w="846" w:type="dxa"/>
            <w:gridSpan w:val="2"/>
            <w:tcBorders>
              <w:top w:val="nil"/>
              <w:left w:val="single" w:sz="4" w:space="0" w:color="auto"/>
              <w:bottom w:val="nil"/>
              <w:right w:val="single" w:sz="4" w:space="0" w:color="auto"/>
            </w:tcBorders>
            <w:shd w:val="clear" w:color="auto" w:fill="auto"/>
            <w:noWrap/>
            <w:vAlign w:val="center"/>
            <w:hideMark/>
          </w:tcPr>
          <w:p w14:paraId="4374BED5" w14:textId="77777777" w:rsidR="00AC09D7" w:rsidRPr="00AC09D7" w:rsidRDefault="00AC09D7" w:rsidP="00AC09D7">
            <w:pPr>
              <w:spacing w:after="0" w:line="240" w:lineRule="auto"/>
              <w:jc w:val="center"/>
              <w:rPr>
                <w:rFonts w:ascii="Arial" w:eastAsia="Times New Roman" w:hAnsi="Arial" w:cs="Arial"/>
                <w:b/>
                <w:bCs/>
                <w:color w:val="000000"/>
                <w:szCs w:val="22"/>
                <w:lang w:val="en-US" w:eastAsia="en-US"/>
              </w:rPr>
            </w:pPr>
            <w:r w:rsidRPr="00AC09D7">
              <w:rPr>
                <w:rFonts w:ascii="Arial" w:eastAsia="Times New Roman" w:hAnsi="Arial" w:cs="Arial"/>
                <w:b/>
                <w:bCs/>
                <w:color w:val="000000"/>
                <w:szCs w:val="22"/>
                <w:lang w:val="en-US" w:eastAsia="en-US"/>
              </w:rPr>
              <w:t>S.NO</w:t>
            </w:r>
          </w:p>
        </w:tc>
        <w:tc>
          <w:tcPr>
            <w:tcW w:w="2977" w:type="dxa"/>
            <w:gridSpan w:val="2"/>
            <w:tcBorders>
              <w:top w:val="nil"/>
              <w:left w:val="nil"/>
              <w:bottom w:val="nil"/>
              <w:right w:val="single" w:sz="4" w:space="0" w:color="auto"/>
            </w:tcBorders>
            <w:shd w:val="clear" w:color="auto" w:fill="auto"/>
            <w:vAlign w:val="center"/>
            <w:hideMark/>
          </w:tcPr>
          <w:p w14:paraId="70C9C718" w14:textId="77777777" w:rsidR="00AC09D7" w:rsidRPr="00AC09D7" w:rsidRDefault="00AC09D7" w:rsidP="00AC09D7">
            <w:pPr>
              <w:spacing w:after="0" w:line="240" w:lineRule="auto"/>
              <w:jc w:val="center"/>
              <w:rPr>
                <w:rFonts w:ascii="Arial" w:eastAsia="Times New Roman" w:hAnsi="Arial" w:cs="Arial"/>
                <w:b/>
                <w:bCs/>
                <w:color w:val="000000"/>
                <w:szCs w:val="22"/>
                <w:lang w:val="en-US" w:eastAsia="en-US"/>
              </w:rPr>
            </w:pPr>
            <w:r w:rsidRPr="00AC09D7">
              <w:rPr>
                <w:rFonts w:ascii="Arial" w:eastAsia="Times New Roman" w:hAnsi="Arial" w:cs="Arial"/>
                <w:b/>
                <w:bCs/>
                <w:color w:val="000000"/>
                <w:szCs w:val="22"/>
                <w:lang w:val="en-US" w:eastAsia="en-US"/>
              </w:rPr>
              <w:t xml:space="preserve">Description of Work </w:t>
            </w:r>
          </w:p>
        </w:tc>
        <w:tc>
          <w:tcPr>
            <w:tcW w:w="1275" w:type="dxa"/>
            <w:tcBorders>
              <w:top w:val="nil"/>
              <w:left w:val="nil"/>
              <w:bottom w:val="nil"/>
              <w:right w:val="single" w:sz="4" w:space="0" w:color="auto"/>
            </w:tcBorders>
            <w:shd w:val="clear" w:color="auto" w:fill="auto"/>
            <w:vAlign w:val="center"/>
            <w:hideMark/>
          </w:tcPr>
          <w:p w14:paraId="07E7DC22" w14:textId="77777777" w:rsidR="00AC09D7" w:rsidRPr="00AC09D7" w:rsidRDefault="00AC09D7" w:rsidP="00AC09D7">
            <w:pPr>
              <w:spacing w:after="0" w:line="240" w:lineRule="auto"/>
              <w:jc w:val="center"/>
              <w:rPr>
                <w:rFonts w:ascii="Arial" w:eastAsia="Times New Roman" w:hAnsi="Arial" w:cs="Arial"/>
                <w:b/>
                <w:bCs/>
                <w:color w:val="000000"/>
                <w:szCs w:val="22"/>
                <w:lang w:val="en-US" w:eastAsia="en-US"/>
              </w:rPr>
            </w:pPr>
            <w:r w:rsidRPr="00AC09D7">
              <w:rPr>
                <w:rFonts w:ascii="Arial" w:eastAsia="Times New Roman" w:hAnsi="Arial" w:cs="Arial"/>
                <w:b/>
                <w:bCs/>
                <w:color w:val="000000"/>
                <w:szCs w:val="22"/>
                <w:lang w:val="en-US" w:eastAsia="en-US"/>
              </w:rPr>
              <w:t>Unit</w:t>
            </w:r>
          </w:p>
        </w:tc>
        <w:tc>
          <w:tcPr>
            <w:tcW w:w="1560" w:type="dxa"/>
            <w:gridSpan w:val="2"/>
            <w:tcBorders>
              <w:top w:val="nil"/>
              <w:left w:val="nil"/>
              <w:bottom w:val="nil"/>
              <w:right w:val="single" w:sz="4" w:space="0" w:color="auto"/>
            </w:tcBorders>
            <w:shd w:val="clear" w:color="auto" w:fill="auto"/>
            <w:noWrap/>
            <w:vAlign w:val="center"/>
            <w:hideMark/>
          </w:tcPr>
          <w:p w14:paraId="64F4B3EE" w14:textId="77777777" w:rsidR="00AC09D7" w:rsidRPr="00AC09D7" w:rsidRDefault="00AC09D7" w:rsidP="00AC09D7">
            <w:pPr>
              <w:spacing w:after="0" w:line="240" w:lineRule="auto"/>
              <w:jc w:val="center"/>
              <w:rPr>
                <w:rFonts w:ascii="Arial" w:eastAsia="Times New Roman" w:hAnsi="Arial" w:cs="Arial"/>
                <w:b/>
                <w:bCs/>
                <w:color w:val="000000"/>
                <w:szCs w:val="22"/>
                <w:lang w:val="en-US" w:eastAsia="en-US"/>
              </w:rPr>
            </w:pPr>
            <w:r w:rsidRPr="00AC09D7">
              <w:rPr>
                <w:rFonts w:ascii="Arial" w:eastAsia="Times New Roman" w:hAnsi="Arial" w:cs="Arial"/>
                <w:b/>
                <w:bCs/>
                <w:color w:val="000000"/>
                <w:szCs w:val="22"/>
                <w:lang w:val="en-US" w:eastAsia="en-US"/>
              </w:rPr>
              <w:t xml:space="preserve">Required Quantity (Approx.) </w:t>
            </w:r>
          </w:p>
        </w:tc>
        <w:tc>
          <w:tcPr>
            <w:tcW w:w="1559" w:type="dxa"/>
            <w:gridSpan w:val="2"/>
            <w:tcBorders>
              <w:top w:val="nil"/>
              <w:left w:val="nil"/>
              <w:bottom w:val="nil"/>
              <w:right w:val="single" w:sz="4" w:space="0" w:color="auto"/>
            </w:tcBorders>
            <w:shd w:val="clear" w:color="auto" w:fill="auto"/>
            <w:noWrap/>
            <w:vAlign w:val="center"/>
            <w:hideMark/>
          </w:tcPr>
          <w:p w14:paraId="1AA7986A" w14:textId="77777777" w:rsidR="00AC09D7" w:rsidRPr="00AC09D7" w:rsidRDefault="00AC09D7" w:rsidP="00AC09D7">
            <w:pPr>
              <w:spacing w:after="0" w:line="240" w:lineRule="auto"/>
              <w:jc w:val="center"/>
              <w:rPr>
                <w:rFonts w:ascii="Arial" w:eastAsia="Times New Roman" w:hAnsi="Arial" w:cs="Arial"/>
                <w:b/>
                <w:bCs/>
                <w:color w:val="000000"/>
                <w:szCs w:val="22"/>
                <w:lang w:val="en-US" w:eastAsia="en-US"/>
              </w:rPr>
            </w:pPr>
            <w:r w:rsidRPr="00AC09D7">
              <w:rPr>
                <w:rFonts w:ascii="Arial" w:eastAsia="Times New Roman" w:hAnsi="Arial" w:cs="Arial"/>
                <w:b/>
                <w:bCs/>
                <w:color w:val="000000"/>
                <w:szCs w:val="22"/>
                <w:lang w:val="en-US" w:eastAsia="en-US"/>
              </w:rPr>
              <w:t>Required Quantity (Approx.)</w:t>
            </w:r>
          </w:p>
        </w:tc>
        <w:tc>
          <w:tcPr>
            <w:tcW w:w="1559" w:type="dxa"/>
            <w:tcBorders>
              <w:top w:val="nil"/>
              <w:left w:val="nil"/>
              <w:bottom w:val="nil"/>
              <w:right w:val="single" w:sz="4" w:space="0" w:color="auto"/>
            </w:tcBorders>
            <w:shd w:val="clear" w:color="auto" w:fill="auto"/>
            <w:noWrap/>
            <w:vAlign w:val="center"/>
            <w:hideMark/>
          </w:tcPr>
          <w:p w14:paraId="2A8EE404" w14:textId="77777777" w:rsidR="00AC09D7" w:rsidRPr="00AC09D7" w:rsidRDefault="00AC09D7" w:rsidP="00AC09D7">
            <w:pPr>
              <w:spacing w:after="0" w:line="240" w:lineRule="auto"/>
              <w:jc w:val="center"/>
              <w:rPr>
                <w:rFonts w:ascii="Arial" w:eastAsia="Times New Roman" w:hAnsi="Arial" w:cs="Arial"/>
                <w:b/>
                <w:bCs/>
                <w:color w:val="000000"/>
                <w:szCs w:val="22"/>
                <w:lang w:val="en-US" w:eastAsia="en-US"/>
              </w:rPr>
            </w:pPr>
            <w:r w:rsidRPr="00AC09D7">
              <w:rPr>
                <w:rFonts w:ascii="Arial" w:eastAsia="Times New Roman" w:hAnsi="Arial" w:cs="Arial"/>
                <w:b/>
                <w:bCs/>
                <w:color w:val="000000"/>
                <w:szCs w:val="22"/>
                <w:lang w:val="en-US" w:eastAsia="en-US"/>
              </w:rPr>
              <w:t>Required Quantity (Approx.)</w:t>
            </w:r>
          </w:p>
        </w:tc>
      </w:tr>
      <w:tr w:rsidR="00AC09D7" w:rsidRPr="00AC09D7" w14:paraId="45944D89" w14:textId="77777777" w:rsidTr="00F81C7F">
        <w:trPr>
          <w:trHeight w:val="300"/>
        </w:trPr>
        <w:tc>
          <w:tcPr>
            <w:tcW w:w="6658"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E8EF96" w14:textId="77777777" w:rsidR="00AC09D7" w:rsidRPr="00AC09D7" w:rsidRDefault="00AC09D7" w:rsidP="00AC09D7">
            <w:pPr>
              <w:spacing w:after="0" w:line="240" w:lineRule="auto"/>
              <w:rPr>
                <w:rFonts w:ascii="Arial" w:eastAsia="Times New Roman" w:hAnsi="Arial" w:cs="Arial"/>
                <w:b/>
                <w:bCs/>
                <w:color w:val="000000"/>
                <w:szCs w:val="22"/>
                <w:lang w:val="en-US" w:eastAsia="en-US"/>
              </w:rPr>
            </w:pPr>
            <w:r w:rsidRPr="00AC09D7">
              <w:rPr>
                <w:rFonts w:ascii="Arial" w:eastAsia="Times New Roman" w:hAnsi="Arial" w:cs="Arial"/>
                <w:b/>
                <w:bCs/>
                <w:color w:val="000000"/>
                <w:szCs w:val="22"/>
                <w:lang w:val="en-US" w:eastAsia="en-US"/>
              </w:rPr>
              <w:t>INFRSTRUCTURE WORK:</w:t>
            </w:r>
          </w:p>
        </w:tc>
        <w:tc>
          <w:tcPr>
            <w:tcW w:w="1559" w:type="dxa"/>
            <w:gridSpan w:val="2"/>
            <w:tcBorders>
              <w:top w:val="single" w:sz="4" w:space="0" w:color="auto"/>
              <w:left w:val="nil"/>
              <w:bottom w:val="single" w:sz="4" w:space="0" w:color="auto"/>
              <w:right w:val="single" w:sz="4" w:space="0" w:color="auto"/>
            </w:tcBorders>
            <w:shd w:val="clear" w:color="auto" w:fill="auto"/>
            <w:noWrap/>
            <w:vAlign w:val="center"/>
            <w:hideMark/>
          </w:tcPr>
          <w:p w14:paraId="1C3C3D23" w14:textId="77777777" w:rsidR="00AC09D7" w:rsidRPr="00AC09D7" w:rsidRDefault="00AC09D7" w:rsidP="00AC09D7">
            <w:pPr>
              <w:spacing w:after="0" w:line="240" w:lineRule="auto"/>
              <w:rPr>
                <w:rFonts w:ascii="Arial" w:eastAsia="Times New Roman" w:hAnsi="Arial" w:cs="Arial"/>
                <w:b/>
                <w:bCs/>
                <w:color w:val="000000"/>
                <w:szCs w:val="22"/>
                <w:lang w:val="en-US" w:eastAsia="en-US"/>
              </w:rPr>
            </w:pPr>
            <w:r w:rsidRPr="00AC09D7">
              <w:rPr>
                <w:rFonts w:ascii="Arial" w:eastAsia="Times New Roman" w:hAnsi="Arial" w:cs="Arial"/>
                <w:b/>
                <w:bCs/>
                <w:color w:val="000000"/>
                <w:szCs w:val="22"/>
                <w:lang w:val="en-US" w:eastAsia="en-US"/>
              </w:rPr>
              <w:t> </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4E023411" w14:textId="77777777" w:rsidR="00AC09D7" w:rsidRPr="00AC09D7" w:rsidRDefault="00AC09D7" w:rsidP="00AC09D7">
            <w:pPr>
              <w:spacing w:after="0" w:line="240" w:lineRule="auto"/>
              <w:rPr>
                <w:rFonts w:ascii="Arial" w:eastAsia="Times New Roman" w:hAnsi="Arial" w:cs="Arial"/>
                <w:b/>
                <w:bCs/>
                <w:color w:val="000000"/>
                <w:szCs w:val="22"/>
                <w:lang w:val="en-US" w:eastAsia="en-US"/>
              </w:rPr>
            </w:pPr>
            <w:r w:rsidRPr="00AC09D7">
              <w:rPr>
                <w:rFonts w:ascii="Arial" w:eastAsia="Times New Roman" w:hAnsi="Arial" w:cs="Arial"/>
                <w:b/>
                <w:bCs/>
                <w:color w:val="000000"/>
                <w:szCs w:val="22"/>
                <w:lang w:val="en-US" w:eastAsia="en-US"/>
              </w:rPr>
              <w:t> </w:t>
            </w:r>
          </w:p>
        </w:tc>
      </w:tr>
      <w:tr w:rsidR="00AC09D7" w:rsidRPr="00AC09D7" w14:paraId="43244B10" w14:textId="77777777" w:rsidTr="00F81C7F">
        <w:trPr>
          <w:trHeight w:val="300"/>
        </w:trPr>
        <w:tc>
          <w:tcPr>
            <w:tcW w:w="84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6F670B" w14:textId="77777777" w:rsidR="00AC09D7" w:rsidRPr="00AC09D7" w:rsidRDefault="00AC09D7" w:rsidP="00AC09D7">
            <w:pPr>
              <w:spacing w:after="0" w:line="240" w:lineRule="auto"/>
              <w:jc w:val="right"/>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w:t>
            </w:r>
          </w:p>
        </w:tc>
        <w:tc>
          <w:tcPr>
            <w:tcW w:w="2977" w:type="dxa"/>
            <w:gridSpan w:val="2"/>
            <w:tcBorders>
              <w:top w:val="nil"/>
              <w:left w:val="nil"/>
              <w:bottom w:val="single" w:sz="4" w:space="0" w:color="auto"/>
              <w:right w:val="single" w:sz="4" w:space="0" w:color="auto"/>
            </w:tcBorders>
            <w:shd w:val="clear" w:color="auto" w:fill="auto"/>
            <w:vAlign w:val="center"/>
            <w:hideMark/>
          </w:tcPr>
          <w:p w14:paraId="7DD10EDF" w14:textId="77777777" w:rsidR="00AC09D7" w:rsidRPr="00AC09D7" w:rsidRDefault="00AC09D7" w:rsidP="00AC09D7">
            <w:pPr>
              <w:spacing w:after="0" w:line="240" w:lineRule="auto"/>
              <w:jc w:val="both"/>
              <w:rPr>
                <w:rFonts w:ascii="Arial" w:eastAsia="Times New Roman" w:hAnsi="Arial" w:cs="Arial"/>
                <w:b/>
                <w:bCs/>
                <w:color w:val="000000"/>
                <w:szCs w:val="22"/>
                <w:lang w:val="en-US" w:eastAsia="en-US"/>
              </w:rPr>
            </w:pPr>
            <w:r w:rsidRPr="00AC09D7">
              <w:rPr>
                <w:rFonts w:ascii="Arial" w:eastAsia="Times New Roman" w:hAnsi="Arial" w:cs="Arial"/>
                <w:b/>
                <w:bCs/>
                <w:color w:val="000000"/>
                <w:szCs w:val="22"/>
                <w:lang w:val="en-US" w:eastAsia="en-US"/>
              </w:rPr>
              <w:t>Stall details for one unit:</w:t>
            </w:r>
          </w:p>
        </w:tc>
        <w:tc>
          <w:tcPr>
            <w:tcW w:w="1275" w:type="dxa"/>
            <w:tcBorders>
              <w:top w:val="nil"/>
              <w:left w:val="nil"/>
              <w:bottom w:val="single" w:sz="4" w:space="0" w:color="auto"/>
              <w:right w:val="single" w:sz="4" w:space="0" w:color="auto"/>
            </w:tcBorders>
            <w:shd w:val="clear" w:color="auto" w:fill="auto"/>
            <w:vAlign w:val="center"/>
            <w:hideMark/>
          </w:tcPr>
          <w:p w14:paraId="58348735"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33E261"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 </w:t>
            </w:r>
          </w:p>
        </w:tc>
        <w:tc>
          <w:tcPr>
            <w:tcW w:w="1559" w:type="dxa"/>
            <w:gridSpan w:val="2"/>
            <w:tcBorders>
              <w:top w:val="nil"/>
              <w:left w:val="nil"/>
              <w:bottom w:val="single" w:sz="4" w:space="0" w:color="auto"/>
              <w:right w:val="single" w:sz="4" w:space="0" w:color="auto"/>
            </w:tcBorders>
            <w:shd w:val="clear" w:color="auto" w:fill="auto"/>
            <w:vAlign w:val="center"/>
            <w:hideMark/>
          </w:tcPr>
          <w:p w14:paraId="4B80932E"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 </w:t>
            </w:r>
          </w:p>
        </w:tc>
        <w:tc>
          <w:tcPr>
            <w:tcW w:w="1559" w:type="dxa"/>
            <w:tcBorders>
              <w:top w:val="nil"/>
              <w:left w:val="nil"/>
              <w:bottom w:val="single" w:sz="4" w:space="0" w:color="auto"/>
              <w:right w:val="single" w:sz="4" w:space="0" w:color="auto"/>
            </w:tcBorders>
            <w:shd w:val="clear" w:color="auto" w:fill="auto"/>
            <w:vAlign w:val="center"/>
            <w:hideMark/>
          </w:tcPr>
          <w:p w14:paraId="1E9B33F0"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 </w:t>
            </w:r>
          </w:p>
        </w:tc>
      </w:tr>
      <w:tr w:rsidR="00AC09D7" w:rsidRPr="00AC09D7" w14:paraId="7BFDB348" w14:textId="77777777" w:rsidTr="00F81C7F">
        <w:trPr>
          <w:trHeight w:val="1691"/>
        </w:trPr>
        <w:tc>
          <w:tcPr>
            <w:tcW w:w="846" w:type="dxa"/>
            <w:gridSpan w:val="2"/>
            <w:vMerge/>
            <w:tcBorders>
              <w:top w:val="single" w:sz="4" w:space="0" w:color="auto"/>
              <w:left w:val="single" w:sz="4" w:space="0" w:color="auto"/>
              <w:bottom w:val="single" w:sz="4" w:space="0" w:color="auto"/>
              <w:right w:val="single" w:sz="4" w:space="0" w:color="auto"/>
            </w:tcBorders>
            <w:vAlign w:val="center"/>
            <w:hideMark/>
          </w:tcPr>
          <w:p w14:paraId="62608C96" w14:textId="77777777" w:rsidR="00AC09D7" w:rsidRPr="00AC09D7" w:rsidRDefault="00AC09D7" w:rsidP="00AC09D7">
            <w:pPr>
              <w:spacing w:after="0" w:line="240" w:lineRule="auto"/>
              <w:rPr>
                <w:rFonts w:ascii="Arial" w:eastAsia="Times New Roman" w:hAnsi="Arial" w:cs="Arial"/>
                <w:color w:val="000000"/>
                <w:szCs w:val="22"/>
                <w:lang w:val="en-US" w:eastAsia="en-US"/>
              </w:rPr>
            </w:pP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14:paraId="2CFE4649" w14:textId="253C3E9E"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Construction of the stalls on New octonum system for participating agencies –</w:t>
            </w:r>
            <w:r w:rsidRPr="00AC09D7">
              <w:rPr>
                <w:rFonts w:ascii="Arial" w:eastAsia="Times New Roman" w:hAnsi="Arial" w:cs="Arial"/>
                <w:color w:val="000000"/>
                <w:szCs w:val="22"/>
                <w:u w:val="single"/>
                <w:lang w:val="en-US" w:eastAsia="en-US"/>
              </w:rPr>
              <w:t xml:space="preserve">size </w:t>
            </w:r>
            <w:r w:rsidRPr="00AC09D7">
              <w:rPr>
                <w:rFonts w:ascii="Arial" w:eastAsia="Times New Roman" w:hAnsi="Arial" w:cs="Arial"/>
                <w:color w:val="000000"/>
                <w:szCs w:val="22"/>
                <w:lang w:val="en-US" w:eastAsia="en-US"/>
              </w:rPr>
              <w:t xml:space="preserve">2.5 mtr x 2 mtr, height 2.14 mtr. Each stall is to be separated by laminated panels of hard – board. For each stall 2 tables of size 1 mtr x 0.5 mtr x 1 mtr on octonum system with two chair of </w:t>
            </w:r>
            <w:r w:rsidRPr="00AC09D7">
              <w:rPr>
                <w:rFonts w:ascii="Arial" w:eastAsia="Times New Roman" w:hAnsi="Arial" w:cs="Arial"/>
                <w:color w:val="000000"/>
                <w:szCs w:val="22"/>
                <w:u w:val="single"/>
                <w:lang w:val="en-US" w:eastAsia="en-US"/>
              </w:rPr>
              <w:t>exclusive good quality,</w:t>
            </w:r>
            <w:r w:rsidRPr="00AC09D7">
              <w:rPr>
                <w:rFonts w:ascii="Arial" w:eastAsia="Times New Roman" w:hAnsi="Arial" w:cs="Arial"/>
                <w:color w:val="000000"/>
                <w:szCs w:val="22"/>
                <w:lang w:val="en-US" w:eastAsia="en-US"/>
              </w:rPr>
              <w:t xml:space="preserve"> one dust bin of 12 “size (height) two bulbs – Four LED of 40 wt.in two different color, 06 hangers, 04 round ring, 03 packet safety pin in each stall, Facia of each stall is to be made separately, designed with 4 mm, sun board dully pasted with computer cut vinyl film with the name of </w:t>
            </w:r>
            <w:r w:rsidRPr="00AC09D7">
              <w:rPr>
                <w:rFonts w:ascii="Arial" w:eastAsia="Times New Roman" w:hAnsi="Arial" w:cs="Arial"/>
                <w:color w:val="000000"/>
                <w:szCs w:val="22"/>
                <w:lang w:val="en-US" w:eastAsia="en-US"/>
              </w:rPr>
              <w:lastRenderedPageBreak/>
              <w:t xml:space="preserve">participating agency/society in 4” ht. (design of the stall enclosed) Authority would also like to see the sample model of stall, before placing the order.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31DB38A9"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lastRenderedPageBreak/>
              <w:t>One complete unit</w:t>
            </w:r>
          </w:p>
        </w:tc>
        <w:tc>
          <w:tcPr>
            <w:tcW w:w="1560" w:type="dxa"/>
            <w:gridSpan w:val="2"/>
            <w:tcBorders>
              <w:top w:val="single" w:sz="4" w:space="0" w:color="auto"/>
              <w:left w:val="nil"/>
              <w:bottom w:val="single" w:sz="4" w:space="0" w:color="auto"/>
              <w:right w:val="single" w:sz="4" w:space="0" w:color="auto"/>
            </w:tcBorders>
            <w:shd w:val="clear" w:color="auto" w:fill="auto"/>
            <w:vAlign w:val="center"/>
            <w:hideMark/>
          </w:tcPr>
          <w:p w14:paraId="42197294"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75 nos.</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14:paraId="654D60AB"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80 nos.</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4827635"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35 nos.</w:t>
            </w:r>
          </w:p>
        </w:tc>
      </w:tr>
      <w:tr w:rsidR="00AC09D7" w:rsidRPr="00AC09D7" w14:paraId="220DD7CE" w14:textId="77777777" w:rsidTr="00F81C7F">
        <w:trPr>
          <w:trHeight w:val="855"/>
        </w:trPr>
        <w:tc>
          <w:tcPr>
            <w:tcW w:w="846" w:type="dxa"/>
            <w:gridSpan w:val="2"/>
            <w:tcBorders>
              <w:top w:val="nil"/>
              <w:left w:val="single" w:sz="4" w:space="0" w:color="auto"/>
              <w:bottom w:val="single" w:sz="4" w:space="0" w:color="auto"/>
              <w:right w:val="single" w:sz="4" w:space="0" w:color="auto"/>
            </w:tcBorders>
            <w:shd w:val="clear" w:color="auto" w:fill="auto"/>
            <w:vAlign w:val="center"/>
            <w:hideMark/>
          </w:tcPr>
          <w:p w14:paraId="4ED3BDCD" w14:textId="77777777" w:rsidR="00AC09D7" w:rsidRPr="00AC09D7" w:rsidRDefault="00AC09D7" w:rsidP="00AC09D7">
            <w:pPr>
              <w:spacing w:after="0" w:line="240" w:lineRule="auto"/>
              <w:jc w:val="right"/>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2</w:t>
            </w:r>
          </w:p>
        </w:tc>
        <w:tc>
          <w:tcPr>
            <w:tcW w:w="2977" w:type="dxa"/>
            <w:gridSpan w:val="2"/>
            <w:tcBorders>
              <w:top w:val="nil"/>
              <w:left w:val="nil"/>
              <w:bottom w:val="single" w:sz="4" w:space="0" w:color="auto"/>
              <w:right w:val="single" w:sz="4" w:space="0" w:color="auto"/>
            </w:tcBorders>
            <w:shd w:val="clear" w:color="000000" w:fill="FFFFFF"/>
            <w:vAlign w:val="center"/>
            <w:hideMark/>
          </w:tcPr>
          <w:p w14:paraId="2C254A00" w14:textId="53264394"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Construction of One Office on octonum system (with door &amp; locking system with furniture, centre table seater – 04 fancy sofa exclusive 4 chairs, one official table, one office steel almirah, 4 LED Light 40wtt.</w:t>
            </w:r>
          </w:p>
        </w:tc>
        <w:tc>
          <w:tcPr>
            <w:tcW w:w="1275" w:type="dxa"/>
            <w:tcBorders>
              <w:top w:val="nil"/>
              <w:left w:val="nil"/>
              <w:bottom w:val="single" w:sz="4" w:space="0" w:color="auto"/>
              <w:right w:val="single" w:sz="4" w:space="0" w:color="auto"/>
            </w:tcBorders>
            <w:shd w:val="clear" w:color="auto" w:fill="auto"/>
            <w:vAlign w:val="center"/>
            <w:hideMark/>
          </w:tcPr>
          <w:p w14:paraId="2D94A463"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One complete unit</w:t>
            </w:r>
          </w:p>
        </w:tc>
        <w:tc>
          <w:tcPr>
            <w:tcW w:w="1560" w:type="dxa"/>
            <w:gridSpan w:val="2"/>
            <w:tcBorders>
              <w:top w:val="nil"/>
              <w:left w:val="nil"/>
              <w:bottom w:val="single" w:sz="4" w:space="0" w:color="auto"/>
              <w:right w:val="single" w:sz="4" w:space="0" w:color="auto"/>
            </w:tcBorders>
            <w:shd w:val="clear" w:color="auto" w:fill="auto"/>
            <w:vAlign w:val="center"/>
            <w:hideMark/>
          </w:tcPr>
          <w:p w14:paraId="3A734142"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w:t>
            </w:r>
          </w:p>
        </w:tc>
        <w:tc>
          <w:tcPr>
            <w:tcW w:w="1559" w:type="dxa"/>
            <w:gridSpan w:val="2"/>
            <w:tcBorders>
              <w:top w:val="nil"/>
              <w:left w:val="nil"/>
              <w:bottom w:val="single" w:sz="4" w:space="0" w:color="auto"/>
              <w:right w:val="single" w:sz="4" w:space="0" w:color="auto"/>
            </w:tcBorders>
            <w:shd w:val="clear" w:color="auto" w:fill="auto"/>
            <w:vAlign w:val="center"/>
            <w:hideMark/>
          </w:tcPr>
          <w:p w14:paraId="729B4BE7"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w:t>
            </w:r>
          </w:p>
        </w:tc>
        <w:tc>
          <w:tcPr>
            <w:tcW w:w="1559" w:type="dxa"/>
            <w:tcBorders>
              <w:top w:val="nil"/>
              <w:left w:val="nil"/>
              <w:bottom w:val="single" w:sz="4" w:space="0" w:color="auto"/>
              <w:right w:val="single" w:sz="4" w:space="0" w:color="auto"/>
            </w:tcBorders>
            <w:shd w:val="clear" w:color="auto" w:fill="auto"/>
            <w:vAlign w:val="center"/>
            <w:hideMark/>
          </w:tcPr>
          <w:p w14:paraId="4ABBCF55"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w:t>
            </w:r>
          </w:p>
        </w:tc>
      </w:tr>
      <w:tr w:rsidR="00AC09D7" w:rsidRPr="00AC09D7" w14:paraId="59D47F0B" w14:textId="77777777" w:rsidTr="00F81C7F">
        <w:trPr>
          <w:trHeight w:val="300"/>
        </w:trPr>
        <w:tc>
          <w:tcPr>
            <w:tcW w:w="84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81CD135" w14:textId="77777777" w:rsidR="00AC09D7" w:rsidRPr="00AC09D7" w:rsidRDefault="00AC09D7" w:rsidP="00AC09D7">
            <w:pPr>
              <w:spacing w:after="0" w:line="240" w:lineRule="auto"/>
              <w:jc w:val="right"/>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4</w:t>
            </w:r>
          </w:p>
        </w:tc>
        <w:tc>
          <w:tcPr>
            <w:tcW w:w="2977" w:type="dxa"/>
            <w:gridSpan w:val="2"/>
            <w:tcBorders>
              <w:top w:val="nil"/>
              <w:left w:val="nil"/>
              <w:bottom w:val="single" w:sz="4" w:space="0" w:color="auto"/>
              <w:right w:val="single" w:sz="4" w:space="0" w:color="auto"/>
            </w:tcBorders>
            <w:shd w:val="clear" w:color="auto" w:fill="auto"/>
            <w:vAlign w:val="center"/>
            <w:hideMark/>
          </w:tcPr>
          <w:p w14:paraId="549289C9"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(A)</w:t>
            </w:r>
            <w:r w:rsidRPr="00AC09D7">
              <w:rPr>
                <w:rFonts w:ascii="Times New Roman" w:eastAsia="Times New Roman" w:hAnsi="Times New Roman" w:cs="Times New Roman"/>
                <w:color w:val="000000"/>
                <w:sz w:val="14"/>
                <w:szCs w:val="14"/>
                <w:lang w:val="en-US" w:eastAsia="en-US"/>
              </w:rPr>
              <w:t xml:space="preserve"> </w:t>
            </w:r>
            <w:r w:rsidRPr="00AC09D7">
              <w:rPr>
                <w:rFonts w:ascii="Arial" w:eastAsia="Times New Roman" w:hAnsi="Arial" w:cs="Arial"/>
                <w:color w:val="000000"/>
                <w:szCs w:val="22"/>
                <w:lang w:val="en-US" w:eastAsia="en-US"/>
              </w:rPr>
              <w:t>Carpet Flooring (Unitex) New Carpet &amp; pasting with glu</w:t>
            </w:r>
          </w:p>
        </w:tc>
        <w:tc>
          <w:tcPr>
            <w:tcW w:w="1275" w:type="dxa"/>
            <w:tcBorders>
              <w:top w:val="nil"/>
              <w:left w:val="nil"/>
              <w:bottom w:val="single" w:sz="4" w:space="0" w:color="auto"/>
              <w:right w:val="single" w:sz="4" w:space="0" w:color="auto"/>
            </w:tcBorders>
            <w:shd w:val="clear" w:color="auto" w:fill="auto"/>
            <w:vAlign w:val="center"/>
            <w:hideMark/>
          </w:tcPr>
          <w:p w14:paraId="14BCD251"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Per Sq. Ft.</w:t>
            </w:r>
          </w:p>
        </w:tc>
        <w:tc>
          <w:tcPr>
            <w:tcW w:w="1560" w:type="dxa"/>
            <w:gridSpan w:val="2"/>
            <w:tcBorders>
              <w:top w:val="nil"/>
              <w:left w:val="nil"/>
              <w:bottom w:val="single" w:sz="4" w:space="0" w:color="auto"/>
              <w:right w:val="single" w:sz="4" w:space="0" w:color="auto"/>
            </w:tcBorders>
            <w:shd w:val="clear" w:color="auto" w:fill="auto"/>
            <w:vAlign w:val="center"/>
            <w:hideMark/>
          </w:tcPr>
          <w:p w14:paraId="2ADD2F4A"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10000 Sq. Ft</w:t>
            </w:r>
          </w:p>
        </w:tc>
        <w:tc>
          <w:tcPr>
            <w:tcW w:w="1559" w:type="dxa"/>
            <w:gridSpan w:val="2"/>
            <w:tcBorders>
              <w:top w:val="nil"/>
              <w:left w:val="nil"/>
              <w:bottom w:val="single" w:sz="4" w:space="0" w:color="auto"/>
              <w:right w:val="single" w:sz="4" w:space="0" w:color="auto"/>
            </w:tcBorders>
            <w:shd w:val="clear" w:color="auto" w:fill="auto"/>
            <w:vAlign w:val="center"/>
            <w:hideMark/>
          </w:tcPr>
          <w:p w14:paraId="026BF6C3"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10000 Sq. Ft</w:t>
            </w:r>
          </w:p>
        </w:tc>
        <w:tc>
          <w:tcPr>
            <w:tcW w:w="1559" w:type="dxa"/>
            <w:tcBorders>
              <w:top w:val="nil"/>
              <w:left w:val="nil"/>
              <w:bottom w:val="single" w:sz="4" w:space="0" w:color="auto"/>
              <w:right w:val="single" w:sz="4" w:space="0" w:color="auto"/>
            </w:tcBorders>
            <w:shd w:val="clear" w:color="auto" w:fill="auto"/>
            <w:vAlign w:val="center"/>
            <w:hideMark/>
          </w:tcPr>
          <w:p w14:paraId="02E65842"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10000 Sq. Ft</w:t>
            </w:r>
          </w:p>
        </w:tc>
      </w:tr>
      <w:tr w:rsidR="00AC09D7" w:rsidRPr="00AC09D7" w14:paraId="5CD9C6A0" w14:textId="77777777" w:rsidTr="00F81C7F">
        <w:trPr>
          <w:trHeight w:val="300"/>
        </w:trPr>
        <w:tc>
          <w:tcPr>
            <w:tcW w:w="846" w:type="dxa"/>
            <w:gridSpan w:val="2"/>
            <w:vMerge/>
            <w:tcBorders>
              <w:top w:val="nil"/>
              <w:left w:val="single" w:sz="4" w:space="0" w:color="auto"/>
              <w:bottom w:val="single" w:sz="4" w:space="0" w:color="auto"/>
              <w:right w:val="single" w:sz="4" w:space="0" w:color="auto"/>
            </w:tcBorders>
            <w:vAlign w:val="center"/>
            <w:hideMark/>
          </w:tcPr>
          <w:p w14:paraId="481ABA22" w14:textId="77777777" w:rsidR="00AC09D7" w:rsidRPr="00AC09D7" w:rsidRDefault="00AC09D7" w:rsidP="00AC09D7">
            <w:pPr>
              <w:spacing w:after="0" w:line="240" w:lineRule="auto"/>
              <w:rPr>
                <w:rFonts w:ascii="Arial" w:eastAsia="Times New Roman" w:hAnsi="Arial" w:cs="Arial"/>
                <w:color w:val="000000"/>
                <w:szCs w:val="22"/>
                <w:lang w:val="en-US" w:eastAsia="en-US"/>
              </w:rPr>
            </w:pPr>
          </w:p>
        </w:tc>
        <w:tc>
          <w:tcPr>
            <w:tcW w:w="2977" w:type="dxa"/>
            <w:gridSpan w:val="2"/>
            <w:tcBorders>
              <w:top w:val="nil"/>
              <w:left w:val="nil"/>
              <w:bottom w:val="single" w:sz="4" w:space="0" w:color="auto"/>
              <w:right w:val="single" w:sz="4" w:space="0" w:color="auto"/>
            </w:tcBorders>
            <w:shd w:val="clear" w:color="auto" w:fill="auto"/>
            <w:vAlign w:val="center"/>
            <w:hideMark/>
          </w:tcPr>
          <w:p w14:paraId="44638730"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(B)</w:t>
            </w:r>
            <w:r w:rsidRPr="00AC09D7">
              <w:rPr>
                <w:rFonts w:ascii="Times New Roman" w:eastAsia="Times New Roman" w:hAnsi="Times New Roman" w:cs="Times New Roman"/>
                <w:color w:val="000000"/>
                <w:sz w:val="14"/>
                <w:szCs w:val="14"/>
                <w:lang w:val="en-US" w:eastAsia="en-US"/>
              </w:rPr>
              <w:t xml:space="preserve"> </w:t>
            </w:r>
            <w:r w:rsidRPr="00AC09D7">
              <w:rPr>
                <w:rFonts w:ascii="Arial" w:eastAsia="Times New Roman" w:hAnsi="Arial" w:cs="Arial"/>
                <w:color w:val="000000"/>
                <w:szCs w:val="22"/>
                <w:lang w:val="en-US" w:eastAsia="en-US"/>
              </w:rPr>
              <w:t>Carpet Flooring (Unitex) Neat &amp; Clean Carpet &amp; pasting with glu</w:t>
            </w:r>
          </w:p>
        </w:tc>
        <w:tc>
          <w:tcPr>
            <w:tcW w:w="1275" w:type="dxa"/>
            <w:tcBorders>
              <w:top w:val="nil"/>
              <w:left w:val="nil"/>
              <w:bottom w:val="single" w:sz="4" w:space="0" w:color="auto"/>
              <w:right w:val="single" w:sz="4" w:space="0" w:color="auto"/>
            </w:tcBorders>
            <w:shd w:val="clear" w:color="auto" w:fill="auto"/>
            <w:vAlign w:val="center"/>
            <w:hideMark/>
          </w:tcPr>
          <w:p w14:paraId="3946184D"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Per Sq. Ft.</w:t>
            </w:r>
          </w:p>
        </w:tc>
        <w:tc>
          <w:tcPr>
            <w:tcW w:w="1560" w:type="dxa"/>
            <w:gridSpan w:val="2"/>
            <w:tcBorders>
              <w:top w:val="nil"/>
              <w:left w:val="nil"/>
              <w:bottom w:val="single" w:sz="4" w:space="0" w:color="auto"/>
              <w:right w:val="single" w:sz="4" w:space="0" w:color="auto"/>
            </w:tcBorders>
            <w:shd w:val="clear" w:color="auto" w:fill="auto"/>
            <w:vAlign w:val="center"/>
            <w:hideMark/>
          </w:tcPr>
          <w:p w14:paraId="511F0FF9"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10000 Sq. Ft</w:t>
            </w:r>
          </w:p>
        </w:tc>
        <w:tc>
          <w:tcPr>
            <w:tcW w:w="1559" w:type="dxa"/>
            <w:gridSpan w:val="2"/>
            <w:tcBorders>
              <w:top w:val="nil"/>
              <w:left w:val="nil"/>
              <w:bottom w:val="single" w:sz="4" w:space="0" w:color="auto"/>
              <w:right w:val="single" w:sz="4" w:space="0" w:color="auto"/>
            </w:tcBorders>
            <w:shd w:val="clear" w:color="auto" w:fill="auto"/>
            <w:vAlign w:val="center"/>
            <w:hideMark/>
          </w:tcPr>
          <w:p w14:paraId="2FB4A0AB"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10000 Sq. Ft</w:t>
            </w:r>
          </w:p>
        </w:tc>
        <w:tc>
          <w:tcPr>
            <w:tcW w:w="1559" w:type="dxa"/>
            <w:tcBorders>
              <w:top w:val="nil"/>
              <w:left w:val="nil"/>
              <w:bottom w:val="single" w:sz="4" w:space="0" w:color="auto"/>
              <w:right w:val="single" w:sz="4" w:space="0" w:color="auto"/>
            </w:tcBorders>
            <w:shd w:val="clear" w:color="auto" w:fill="auto"/>
            <w:vAlign w:val="center"/>
            <w:hideMark/>
          </w:tcPr>
          <w:p w14:paraId="3F849876"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10000 Sq. Ft</w:t>
            </w:r>
          </w:p>
        </w:tc>
      </w:tr>
      <w:tr w:rsidR="00AC09D7" w:rsidRPr="00AC09D7" w14:paraId="2B9E140D" w14:textId="77777777" w:rsidTr="00F81C7F">
        <w:trPr>
          <w:trHeight w:val="300"/>
        </w:trPr>
        <w:tc>
          <w:tcPr>
            <w:tcW w:w="84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9A5C736" w14:textId="77777777" w:rsidR="00AC09D7" w:rsidRPr="00AC09D7" w:rsidRDefault="00AC09D7" w:rsidP="00AC09D7">
            <w:pPr>
              <w:spacing w:after="0" w:line="240" w:lineRule="auto"/>
              <w:jc w:val="right"/>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5</w:t>
            </w:r>
          </w:p>
        </w:tc>
        <w:tc>
          <w:tcPr>
            <w:tcW w:w="2977" w:type="dxa"/>
            <w:gridSpan w:val="2"/>
            <w:tcBorders>
              <w:top w:val="nil"/>
              <w:left w:val="nil"/>
              <w:bottom w:val="single" w:sz="4" w:space="0" w:color="auto"/>
              <w:right w:val="single" w:sz="4" w:space="0" w:color="auto"/>
            </w:tcBorders>
            <w:shd w:val="clear" w:color="auto" w:fill="auto"/>
            <w:vAlign w:val="center"/>
            <w:hideMark/>
          </w:tcPr>
          <w:p w14:paraId="57D82959"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(A)</w:t>
            </w:r>
            <w:r w:rsidRPr="00AC09D7">
              <w:rPr>
                <w:rFonts w:ascii="Times New Roman" w:eastAsia="Times New Roman" w:hAnsi="Times New Roman" w:cs="Times New Roman"/>
                <w:color w:val="000000"/>
                <w:sz w:val="14"/>
                <w:szCs w:val="14"/>
                <w:lang w:val="en-US" w:eastAsia="en-US"/>
              </w:rPr>
              <w:t xml:space="preserve"> </w:t>
            </w:r>
            <w:r w:rsidRPr="00AC09D7">
              <w:rPr>
                <w:rFonts w:ascii="Arial" w:eastAsia="Times New Roman" w:hAnsi="Arial" w:cs="Arial"/>
                <w:color w:val="000000"/>
                <w:szCs w:val="22"/>
                <w:lang w:val="en-US" w:eastAsia="en-US"/>
              </w:rPr>
              <w:t>Ply Paneling (Octonum) 1 Mtr. X 2.4 M</w:t>
            </w:r>
          </w:p>
        </w:tc>
        <w:tc>
          <w:tcPr>
            <w:tcW w:w="1275" w:type="dxa"/>
            <w:tcBorders>
              <w:top w:val="nil"/>
              <w:left w:val="nil"/>
              <w:bottom w:val="single" w:sz="4" w:space="0" w:color="auto"/>
              <w:right w:val="single" w:sz="4" w:space="0" w:color="auto"/>
            </w:tcBorders>
            <w:shd w:val="clear" w:color="auto" w:fill="auto"/>
            <w:vAlign w:val="center"/>
            <w:hideMark/>
          </w:tcPr>
          <w:p w14:paraId="1AB72728" w14:textId="7DFB5948"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Per Panel</w:t>
            </w:r>
          </w:p>
        </w:tc>
        <w:tc>
          <w:tcPr>
            <w:tcW w:w="1560" w:type="dxa"/>
            <w:gridSpan w:val="2"/>
            <w:tcBorders>
              <w:top w:val="nil"/>
              <w:left w:val="nil"/>
              <w:bottom w:val="single" w:sz="4" w:space="0" w:color="auto"/>
              <w:right w:val="single" w:sz="4" w:space="0" w:color="auto"/>
            </w:tcBorders>
            <w:shd w:val="clear" w:color="auto" w:fill="auto"/>
            <w:vAlign w:val="center"/>
            <w:hideMark/>
          </w:tcPr>
          <w:p w14:paraId="7F65EB9D"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100 Nos.</w:t>
            </w:r>
          </w:p>
        </w:tc>
        <w:tc>
          <w:tcPr>
            <w:tcW w:w="1559" w:type="dxa"/>
            <w:gridSpan w:val="2"/>
            <w:tcBorders>
              <w:top w:val="nil"/>
              <w:left w:val="nil"/>
              <w:bottom w:val="single" w:sz="4" w:space="0" w:color="auto"/>
              <w:right w:val="single" w:sz="4" w:space="0" w:color="auto"/>
            </w:tcBorders>
            <w:shd w:val="clear" w:color="auto" w:fill="auto"/>
            <w:vAlign w:val="center"/>
            <w:hideMark/>
          </w:tcPr>
          <w:p w14:paraId="040CEE2F"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100 Nos.</w:t>
            </w:r>
          </w:p>
        </w:tc>
        <w:tc>
          <w:tcPr>
            <w:tcW w:w="1559" w:type="dxa"/>
            <w:tcBorders>
              <w:top w:val="nil"/>
              <w:left w:val="nil"/>
              <w:bottom w:val="single" w:sz="4" w:space="0" w:color="auto"/>
              <w:right w:val="single" w:sz="4" w:space="0" w:color="auto"/>
            </w:tcBorders>
            <w:shd w:val="clear" w:color="auto" w:fill="auto"/>
            <w:vAlign w:val="center"/>
            <w:hideMark/>
          </w:tcPr>
          <w:p w14:paraId="7F1A3632"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100 Nos.</w:t>
            </w:r>
          </w:p>
        </w:tc>
      </w:tr>
      <w:tr w:rsidR="00AC09D7" w:rsidRPr="00AC09D7" w14:paraId="6D29D8DA" w14:textId="77777777" w:rsidTr="00F81C7F">
        <w:trPr>
          <w:trHeight w:val="300"/>
        </w:trPr>
        <w:tc>
          <w:tcPr>
            <w:tcW w:w="846" w:type="dxa"/>
            <w:gridSpan w:val="2"/>
            <w:vMerge/>
            <w:tcBorders>
              <w:top w:val="nil"/>
              <w:left w:val="single" w:sz="4" w:space="0" w:color="auto"/>
              <w:bottom w:val="single" w:sz="4" w:space="0" w:color="auto"/>
              <w:right w:val="single" w:sz="4" w:space="0" w:color="auto"/>
            </w:tcBorders>
            <w:vAlign w:val="center"/>
            <w:hideMark/>
          </w:tcPr>
          <w:p w14:paraId="6A74022C" w14:textId="77777777" w:rsidR="00AC09D7" w:rsidRPr="00AC09D7" w:rsidRDefault="00AC09D7" w:rsidP="00AC09D7">
            <w:pPr>
              <w:spacing w:after="0" w:line="240" w:lineRule="auto"/>
              <w:rPr>
                <w:rFonts w:ascii="Arial" w:eastAsia="Times New Roman" w:hAnsi="Arial" w:cs="Arial"/>
                <w:color w:val="000000"/>
                <w:szCs w:val="22"/>
                <w:lang w:val="en-US" w:eastAsia="en-US"/>
              </w:rPr>
            </w:pPr>
          </w:p>
        </w:tc>
        <w:tc>
          <w:tcPr>
            <w:tcW w:w="2977" w:type="dxa"/>
            <w:gridSpan w:val="2"/>
            <w:tcBorders>
              <w:top w:val="nil"/>
              <w:left w:val="nil"/>
              <w:bottom w:val="single" w:sz="4" w:space="0" w:color="auto"/>
              <w:right w:val="single" w:sz="4" w:space="0" w:color="auto"/>
            </w:tcBorders>
            <w:shd w:val="clear" w:color="auto" w:fill="auto"/>
            <w:vAlign w:val="center"/>
            <w:hideMark/>
          </w:tcPr>
          <w:p w14:paraId="7F844ED0"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(B)</w:t>
            </w:r>
            <w:r w:rsidRPr="00AC09D7">
              <w:rPr>
                <w:rFonts w:ascii="Times New Roman" w:eastAsia="Times New Roman" w:hAnsi="Times New Roman" w:cs="Times New Roman"/>
                <w:color w:val="000000"/>
                <w:sz w:val="14"/>
                <w:szCs w:val="14"/>
                <w:lang w:val="en-US" w:eastAsia="en-US"/>
              </w:rPr>
              <w:t xml:space="preserve"> </w:t>
            </w:r>
            <w:r w:rsidRPr="00AC09D7">
              <w:rPr>
                <w:rFonts w:ascii="Arial" w:eastAsia="Times New Roman" w:hAnsi="Arial" w:cs="Arial"/>
                <w:color w:val="000000"/>
                <w:szCs w:val="22"/>
                <w:lang w:val="en-US" w:eastAsia="en-US"/>
              </w:rPr>
              <w:t>Ply Paneling (Octonum) ½ Mtr. X 2.4 M</w:t>
            </w:r>
          </w:p>
        </w:tc>
        <w:tc>
          <w:tcPr>
            <w:tcW w:w="1275" w:type="dxa"/>
            <w:tcBorders>
              <w:top w:val="nil"/>
              <w:left w:val="nil"/>
              <w:bottom w:val="single" w:sz="4" w:space="0" w:color="auto"/>
              <w:right w:val="single" w:sz="4" w:space="0" w:color="auto"/>
            </w:tcBorders>
            <w:shd w:val="clear" w:color="auto" w:fill="auto"/>
            <w:vAlign w:val="center"/>
            <w:hideMark/>
          </w:tcPr>
          <w:p w14:paraId="11D072EF" w14:textId="2E9D1B2A"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Per Panel</w:t>
            </w:r>
          </w:p>
        </w:tc>
        <w:tc>
          <w:tcPr>
            <w:tcW w:w="1560" w:type="dxa"/>
            <w:gridSpan w:val="2"/>
            <w:tcBorders>
              <w:top w:val="nil"/>
              <w:left w:val="nil"/>
              <w:bottom w:val="single" w:sz="4" w:space="0" w:color="auto"/>
              <w:right w:val="single" w:sz="4" w:space="0" w:color="auto"/>
            </w:tcBorders>
            <w:shd w:val="clear" w:color="auto" w:fill="auto"/>
            <w:vAlign w:val="center"/>
            <w:hideMark/>
          </w:tcPr>
          <w:p w14:paraId="04D5E78F"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50 Nos.</w:t>
            </w:r>
          </w:p>
        </w:tc>
        <w:tc>
          <w:tcPr>
            <w:tcW w:w="1559" w:type="dxa"/>
            <w:gridSpan w:val="2"/>
            <w:tcBorders>
              <w:top w:val="nil"/>
              <w:left w:val="nil"/>
              <w:bottom w:val="single" w:sz="4" w:space="0" w:color="auto"/>
              <w:right w:val="single" w:sz="4" w:space="0" w:color="auto"/>
            </w:tcBorders>
            <w:shd w:val="clear" w:color="auto" w:fill="auto"/>
            <w:vAlign w:val="center"/>
            <w:hideMark/>
          </w:tcPr>
          <w:p w14:paraId="1D211D49"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50 Nos.</w:t>
            </w:r>
          </w:p>
        </w:tc>
        <w:tc>
          <w:tcPr>
            <w:tcW w:w="1559" w:type="dxa"/>
            <w:tcBorders>
              <w:top w:val="nil"/>
              <w:left w:val="nil"/>
              <w:bottom w:val="single" w:sz="4" w:space="0" w:color="auto"/>
              <w:right w:val="single" w:sz="4" w:space="0" w:color="auto"/>
            </w:tcBorders>
            <w:shd w:val="clear" w:color="auto" w:fill="auto"/>
            <w:vAlign w:val="center"/>
            <w:hideMark/>
          </w:tcPr>
          <w:p w14:paraId="1A6D462C"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50 Nos.</w:t>
            </w:r>
          </w:p>
        </w:tc>
      </w:tr>
      <w:tr w:rsidR="00AC09D7" w:rsidRPr="00AC09D7" w14:paraId="7946EF23" w14:textId="77777777" w:rsidTr="00F81C7F">
        <w:trPr>
          <w:trHeight w:val="300"/>
        </w:trPr>
        <w:tc>
          <w:tcPr>
            <w:tcW w:w="846" w:type="dxa"/>
            <w:gridSpan w:val="2"/>
            <w:tcBorders>
              <w:top w:val="nil"/>
              <w:left w:val="single" w:sz="4" w:space="0" w:color="auto"/>
              <w:bottom w:val="single" w:sz="4" w:space="0" w:color="auto"/>
              <w:right w:val="single" w:sz="4" w:space="0" w:color="auto"/>
            </w:tcBorders>
            <w:shd w:val="clear" w:color="auto" w:fill="auto"/>
            <w:vAlign w:val="center"/>
            <w:hideMark/>
          </w:tcPr>
          <w:p w14:paraId="79711F59" w14:textId="77777777" w:rsidR="00AC09D7" w:rsidRPr="00AC09D7" w:rsidRDefault="00AC09D7" w:rsidP="00AC09D7">
            <w:pPr>
              <w:spacing w:after="0" w:line="240" w:lineRule="auto"/>
              <w:jc w:val="right"/>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6</w:t>
            </w:r>
          </w:p>
        </w:tc>
        <w:tc>
          <w:tcPr>
            <w:tcW w:w="2977" w:type="dxa"/>
            <w:gridSpan w:val="2"/>
            <w:tcBorders>
              <w:top w:val="nil"/>
              <w:left w:val="nil"/>
              <w:bottom w:val="single" w:sz="4" w:space="0" w:color="auto"/>
              <w:right w:val="single" w:sz="4" w:space="0" w:color="auto"/>
            </w:tcBorders>
            <w:shd w:val="clear" w:color="auto" w:fill="auto"/>
            <w:vAlign w:val="center"/>
            <w:hideMark/>
          </w:tcPr>
          <w:p w14:paraId="03CC98CA"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Looking Mirror (1.5” X 5’ feet) With Stand &amp; Support</w:t>
            </w:r>
          </w:p>
        </w:tc>
        <w:tc>
          <w:tcPr>
            <w:tcW w:w="1275" w:type="dxa"/>
            <w:tcBorders>
              <w:top w:val="nil"/>
              <w:left w:val="nil"/>
              <w:bottom w:val="single" w:sz="4" w:space="0" w:color="auto"/>
              <w:right w:val="single" w:sz="4" w:space="0" w:color="auto"/>
            </w:tcBorders>
            <w:shd w:val="clear" w:color="auto" w:fill="auto"/>
            <w:vAlign w:val="center"/>
            <w:hideMark/>
          </w:tcPr>
          <w:p w14:paraId="5B0E2FCF" w14:textId="77777777" w:rsidR="00AC09D7" w:rsidRPr="00AC09D7" w:rsidRDefault="00AC09D7" w:rsidP="00AC09D7">
            <w:pPr>
              <w:spacing w:after="0" w:line="240" w:lineRule="auto"/>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Nos</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CFB67" w14:textId="77777777" w:rsidR="00AC09D7" w:rsidRPr="00AC09D7" w:rsidRDefault="00AC09D7" w:rsidP="00AC09D7">
            <w:pPr>
              <w:spacing w:after="0" w:line="240" w:lineRule="auto"/>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15 Nos.</w:t>
            </w:r>
          </w:p>
        </w:tc>
        <w:tc>
          <w:tcPr>
            <w:tcW w:w="1559" w:type="dxa"/>
            <w:gridSpan w:val="2"/>
            <w:tcBorders>
              <w:top w:val="nil"/>
              <w:left w:val="nil"/>
              <w:bottom w:val="single" w:sz="4" w:space="0" w:color="auto"/>
              <w:right w:val="single" w:sz="4" w:space="0" w:color="auto"/>
            </w:tcBorders>
            <w:shd w:val="clear" w:color="auto" w:fill="auto"/>
            <w:vAlign w:val="center"/>
            <w:hideMark/>
          </w:tcPr>
          <w:p w14:paraId="06558B25" w14:textId="77777777" w:rsidR="00AC09D7" w:rsidRPr="00AC09D7" w:rsidRDefault="00AC09D7" w:rsidP="00AC09D7">
            <w:pPr>
              <w:spacing w:after="0" w:line="240" w:lineRule="auto"/>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15 Nos.</w:t>
            </w:r>
          </w:p>
        </w:tc>
        <w:tc>
          <w:tcPr>
            <w:tcW w:w="1559" w:type="dxa"/>
            <w:tcBorders>
              <w:top w:val="nil"/>
              <w:left w:val="nil"/>
              <w:bottom w:val="single" w:sz="4" w:space="0" w:color="auto"/>
              <w:right w:val="single" w:sz="4" w:space="0" w:color="auto"/>
            </w:tcBorders>
            <w:shd w:val="clear" w:color="auto" w:fill="auto"/>
            <w:vAlign w:val="center"/>
            <w:hideMark/>
          </w:tcPr>
          <w:p w14:paraId="1AC7AD10" w14:textId="77777777" w:rsidR="00AC09D7" w:rsidRPr="00AC09D7" w:rsidRDefault="00AC09D7" w:rsidP="00AC09D7">
            <w:pPr>
              <w:spacing w:after="0" w:line="240" w:lineRule="auto"/>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15 Nos.</w:t>
            </w:r>
          </w:p>
        </w:tc>
      </w:tr>
      <w:tr w:rsidR="00AC09D7" w:rsidRPr="00AC09D7" w14:paraId="5FF484B4" w14:textId="77777777" w:rsidTr="00F81C7F">
        <w:trPr>
          <w:trHeight w:val="300"/>
        </w:trPr>
        <w:tc>
          <w:tcPr>
            <w:tcW w:w="846" w:type="dxa"/>
            <w:gridSpan w:val="2"/>
            <w:tcBorders>
              <w:top w:val="nil"/>
              <w:left w:val="single" w:sz="4" w:space="0" w:color="auto"/>
              <w:bottom w:val="single" w:sz="4" w:space="0" w:color="auto"/>
              <w:right w:val="single" w:sz="4" w:space="0" w:color="auto"/>
            </w:tcBorders>
            <w:shd w:val="clear" w:color="auto" w:fill="auto"/>
            <w:vAlign w:val="center"/>
            <w:hideMark/>
          </w:tcPr>
          <w:p w14:paraId="315117FD" w14:textId="77777777" w:rsidR="00AC09D7" w:rsidRPr="00AC09D7" w:rsidRDefault="00AC09D7" w:rsidP="00AC09D7">
            <w:pPr>
              <w:spacing w:after="0" w:line="240" w:lineRule="auto"/>
              <w:jc w:val="right"/>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7</w:t>
            </w:r>
          </w:p>
        </w:tc>
        <w:tc>
          <w:tcPr>
            <w:tcW w:w="2977" w:type="dxa"/>
            <w:gridSpan w:val="2"/>
            <w:tcBorders>
              <w:top w:val="nil"/>
              <w:left w:val="nil"/>
              <w:bottom w:val="single" w:sz="4" w:space="0" w:color="auto"/>
              <w:right w:val="single" w:sz="4" w:space="0" w:color="auto"/>
            </w:tcBorders>
            <w:shd w:val="clear" w:color="auto" w:fill="auto"/>
            <w:vAlign w:val="center"/>
            <w:hideMark/>
          </w:tcPr>
          <w:p w14:paraId="0F120B92" w14:textId="4BA6748D" w:rsidR="00AC09D7" w:rsidRPr="00AC09D7" w:rsidRDefault="00F81C7F"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150-watt</w:t>
            </w:r>
            <w:r w:rsidR="00AC09D7" w:rsidRPr="00AC09D7">
              <w:rPr>
                <w:rFonts w:ascii="Arial" w:eastAsia="Times New Roman" w:hAnsi="Arial" w:cs="Arial"/>
                <w:color w:val="000000"/>
                <w:szCs w:val="22"/>
                <w:lang w:val="en-US" w:eastAsia="en-US"/>
              </w:rPr>
              <w:t xml:space="preserve"> LED </w:t>
            </w:r>
            <w:r w:rsidRPr="00AC09D7">
              <w:rPr>
                <w:rFonts w:ascii="Arial" w:eastAsia="Times New Roman" w:hAnsi="Arial" w:cs="Arial"/>
                <w:color w:val="000000"/>
                <w:szCs w:val="22"/>
                <w:lang w:val="en-US" w:eastAsia="en-US"/>
              </w:rPr>
              <w:t>Flood Light</w:t>
            </w:r>
          </w:p>
        </w:tc>
        <w:tc>
          <w:tcPr>
            <w:tcW w:w="1275" w:type="dxa"/>
            <w:tcBorders>
              <w:top w:val="nil"/>
              <w:left w:val="nil"/>
              <w:bottom w:val="single" w:sz="4" w:space="0" w:color="auto"/>
              <w:right w:val="single" w:sz="4" w:space="0" w:color="auto"/>
            </w:tcBorders>
            <w:shd w:val="clear" w:color="auto" w:fill="auto"/>
            <w:vAlign w:val="center"/>
            <w:hideMark/>
          </w:tcPr>
          <w:p w14:paraId="42529E88"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Nos</w:t>
            </w:r>
          </w:p>
        </w:tc>
        <w:tc>
          <w:tcPr>
            <w:tcW w:w="1560" w:type="dxa"/>
            <w:gridSpan w:val="2"/>
            <w:tcBorders>
              <w:top w:val="nil"/>
              <w:left w:val="nil"/>
              <w:bottom w:val="single" w:sz="4" w:space="0" w:color="auto"/>
              <w:right w:val="single" w:sz="4" w:space="0" w:color="auto"/>
            </w:tcBorders>
            <w:shd w:val="clear" w:color="auto" w:fill="auto"/>
            <w:vAlign w:val="center"/>
            <w:hideMark/>
          </w:tcPr>
          <w:p w14:paraId="76988D9C"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75 Nos</w:t>
            </w:r>
          </w:p>
        </w:tc>
        <w:tc>
          <w:tcPr>
            <w:tcW w:w="1559" w:type="dxa"/>
            <w:gridSpan w:val="2"/>
            <w:tcBorders>
              <w:top w:val="nil"/>
              <w:left w:val="nil"/>
              <w:bottom w:val="single" w:sz="4" w:space="0" w:color="auto"/>
              <w:right w:val="single" w:sz="4" w:space="0" w:color="auto"/>
            </w:tcBorders>
            <w:shd w:val="clear" w:color="auto" w:fill="auto"/>
            <w:vAlign w:val="center"/>
            <w:hideMark/>
          </w:tcPr>
          <w:p w14:paraId="557DA171"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75 Nos</w:t>
            </w:r>
          </w:p>
        </w:tc>
        <w:tc>
          <w:tcPr>
            <w:tcW w:w="1559" w:type="dxa"/>
            <w:tcBorders>
              <w:top w:val="nil"/>
              <w:left w:val="nil"/>
              <w:bottom w:val="single" w:sz="4" w:space="0" w:color="auto"/>
              <w:right w:val="single" w:sz="4" w:space="0" w:color="auto"/>
            </w:tcBorders>
            <w:shd w:val="clear" w:color="auto" w:fill="auto"/>
            <w:vAlign w:val="center"/>
            <w:hideMark/>
          </w:tcPr>
          <w:p w14:paraId="4FA74AFC"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75 Nos</w:t>
            </w:r>
          </w:p>
        </w:tc>
      </w:tr>
      <w:tr w:rsidR="00AC09D7" w:rsidRPr="00AC09D7" w14:paraId="0A272312" w14:textId="77777777" w:rsidTr="00F81C7F">
        <w:trPr>
          <w:trHeight w:val="300"/>
        </w:trPr>
        <w:tc>
          <w:tcPr>
            <w:tcW w:w="846" w:type="dxa"/>
            <w:gridSpan w:val="2"/>
            <w:tcBorders>
              <w:top w:val="nil"/>
              <w:left w:val="single" w:sz="4" w:space="0" w:color="auto"/>
              <w:bottom w:val="single" w:sz="4" w:space="0" w:color="auto"/>
              <w:right w:val="single" w:sz="4" w:space="0" w:color="auto"/>
            </w:tcBorders>
            <w:shd w:val="clear" w:color="auto" w:fill="auto"/>
            <w:vAlign w:val="center"/>
            <w:hideMark/>
          </w:tcPr>
          <w:p w14:paraId="4293E174" w14:textId="77777777" w:rsidR="00AC09D7" w:rsidRPr="00AC09D7" w:rsidRDefault="00AC09D7" w:rsidP="00AC09D7">
            <w:pPr>
              <w:spacing w:after="0" w:line="240" w:lineRule="auto"/>
              <w:jc w:val="right"/>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8</w:t>
            </w:r>
          </w:p>
        </w:tc>
        <w:tc>
          <w:tcPr>
            <w:tcW w:w="2977" w:type="dxa"/>
            <w:gridSpan w:val="2"/>
            <w:tcBorders>
              <w:top w:val="nil"/>
              <w:left w:val="nil"/>
              <w:bottom w:val="single" w:sz="4" w:space="0" w:color="auto"/>
              <w:right w:val="single" w:sz="4" w:space="0" w:color="auto"/>
            </w:tcBorders>
            <w:shd w:val="clear" w:color="auto" w:fill="auto"/>
            <w:vAlign w:val="center"/>
            <w:hideMark/>
          </w:tcPr>
          <w:p w14:paraId="3E3D06D8" w14:textId="0198CE1B"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 xml:space="preserve">LED </w:t>
            </w:r>
            <w:r w:rsidR="00F81C7F" w:rsidRPr="00AC09D7">
              <w:rPr>
                <w:rFonts w:ascii="Arial" w:eastAsia="Times New Roman" w:hAnsi="Arial" w:cs="Arial"/>
                <w:color w:val="000000"/>
                <w:szCs w:val="22"/>
                <w:lang w:val="en-US" w:eastAsia="en-US"/>
              </w:rPr>
              <w:t>Spotlight</w:t>
            </w:r>
            <w:r w:rsidRPr="00AC09D7">
              <w:rPr>
                <w:rFonts w:ascii="Arial" w:eastAsia="Times New Roman" w:hAnsi="Arial" w:cs="Arial"/>
                <w:color w:val="000000"/>
                <w:szCs w:val="22"/>
                <w:lang w:val="en-US" w:eastAsia="en-US"/>
              </w:rPr>
              <w:t xml:space="preserve"> </w:t>
            </w:r>
          </w:p>
        </w:tc>
        <w:tc>
          <w:tcPr>
            <w:tcW w:w="1275" w:type="dxa"/>
            <w:tcBorders>
              <w:top w:val="nil"/>
              <w:left w:val="nil"/>
              <w:bottom w:val="single" w:sz="4" w:space="0" w:color="auto"/>
              <w:right w:val="single" w:sz="4" w:space="0" w:color="auto"/>
            </w:tcBorders>
            <w:shd w:val="clear" w:color="auto" w:fill="auto"/>
            <w:vAlign w:val="center"/>
            <w:hideMark/>
          </w:tcPr>
          <w:p w14:paraId="463C4EEE"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Nos</w:t>
            </w:r>
          </w:p>
        </w:tc>
        <w:tc>
          <w:tcPr>
            <w:tcW w:w="1560" w:type="dxa"/>
            <w:gridSpan w:val="2"/>
            <w:tcBorders>
              <w:top w:val="nil"/>
              <w:left w:val="nil"/>
              <w:bottom w:val="single" w:sz="4" w:space="0" w:color="auto"/>
              <w:right w:val="single" w:sz="4" w:space="0" w:color="auto"/>
            </w:tcBorders>
            <w:shd w:val="clear" w:color="auto" w:fill="auto"/>
            <w:vAlign w:val="center"/>
            <w:hideMark/>
          </w:tcPr>
          <w:p w14:paraId="12ACDEB9"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25 Nos</w:t>
            </w:r>
          </w:p>
        </w:tc>
        <w:tc>
          <w:tcPr>
            <w:tcW w:w="1559" w:type="dxa"/>
            <w:gridSpan w:val="2"/>
            <w:tcBorders>
              <w:top w:val="nil"/>
              <w:left w:val="nil"/>
              <w:bottom w:val="single" w:sz="4" w:space="0" w:color="auto"/>
              <w:right w:val="single" w:sz="4" w:space="0" w:color="auto"/>
            </w:tcBorders>
            <w:shd w:val="clear" w:color="auto" w:fill="auto"/>
            <w:vAlign w:val="center"/>
            <w:hideMark/>
          </w:tcPr>
          <w:p w14:paraId="0CE92605"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25 Nos</w:t>
            </w:r>
          </w:p>
        </w:tc>
        <w:tc>
          <w:tcPr>
            <w:tcW w:w="1559" w:type="dxa"/>
            <w:tcBorders>
              <w:top w:val="nil"/>
              <w:left w:val="nil"/>
              <w:bottom w:val="single" w:sz="4" w:space="0" w:color="auto"/>
              <w:right w:val="single" w:sz="4" w:space="0" w:color="auto"/>
            </w:tcBorders>
            <w:shd w:val="clear" w:color="auto" w:fill="auto"/>
            <w:vAlign w:val="center"/>
            <w:hideMark/>
          </w:tcPr>
          <w:p w14:paraId="676433E1"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25 Nos</w:t>
            </w:r>
          </w:p>
        </w:tc>
      </w:tr>
      <w:tr w:rsidR="00AC09D7" w:rsidRPr="00AC09D7" w14:paraId="4A4D7A3F" w14:textId="77777777" w:rsidTr="00F81C7F">
        <w:trPr>
          <w:trHeight w:val="300"/>
        </w:trPr>
        <w:tc>
          <w:tcPr>
            <w:tcW w:w="846" w:type="dxa"/>
            <w:gridSpan w:val="2"/>
            <w:tcBorders>
              <w:top w:val="nil"/>
              <w:left w:val="single" w:sz="4" w:space="0" w:color="auto"/>
              <w:bottom w:val="single" w:sz="4" w:space="0" w:color="auto"/>
              <w:right w:val="single" w:sz="4" w:space="0" w:color="auto"/>
            </w:tcBorders>
            <w:shd w:val="clear" w:color="auto" w:fill="auto"/>
            <w:vAlign w:val="center"/>
            <w:hideMark/>
          </w:tcPr>
          <w:p w14:paraId="1A792556" w14:textId="77777777" w:rsidR="00AC09D7" w:rsidRPr="00AC09D7" w:rsidRDefault="00AC09D7" w:rsidP="00AC09D7">
            <w:pPr>
              <w:spacing w:after="0" w:line="240" w:lineRule="auto"/>
              <w:jc w:val="right"/>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9</w:t>
            </w:r>
          </w:p>
        </w:tc>
        <w:tc>
          <w:tcPr>
            <w:tcW w:w="2977" w:type="dxa"/>
            <w:gridSpan w:val="2"/>
            <w:tcBorders>
              <w:top w:val="nil"/>
              <w:left w:val="nil"/>
              <w:bottom w:val="single" w:sz="4" w:space="0" w:color="auto"/>
              <w:right w:val="single" w:sz="4" w:space="0" w:color="auto"/>
            </w:tcBorders>
            <w:shd w:val="clear" w:color="auto" w:fill="auto"/>
            <w:vAlign w:val="center"/>
            <w:hideMark/>
          </w:tcPr>
          <w:p w14:paraId="349A05C5" w14:textId="5B05DEB3"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 xml:space="preserve">New </w:t>
            </w:r>
            <w:r w:rsidR="00F81C7F" w:rsidRPr="00AC09D7">
              <w:rPr>
                <w:rFonts w:ascii="Arial" w:eastAsia="Times New Roman" w:hAnsi="Arial" w:cs="Arial"/>
                <w:color w:val="000000"/>
                <w:szCs w:val="22"/>
                <w:lang w:val="en-US" w:eastAsia="en-US"/>
              </w:rPr>
              <w:t>Female Mannequins</w:t>
            </w:r>
          </w:p>
        </w:tc>
        <w:tc>
          <w:tcPr>
            <w:tcW w:w="1275" w:type="dxa"/>
            <w:tcBorders>
              <w:top w:val="nil"/>
              <w:left w:val="nil"/>
              <w:bottom w:val="single" w:sz="4" w:space="0" w:color="auto"/>
              <w:right w:val="single" w:sz="4" w:space="0" w:color="auto"/>
            </w:tcBorders>
            <w:shd w:val="clear" w:color="auto" w:fill="auto"/>
            <w:vAlign w:val="center"/>
            <w:hideMark/>
          </w:tcPr>
          <w:p w14:paraId="13DC32E2"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Nos</w:t>
            </w:r>
          </w:p>
        </w:tc>
        <w:tc>
          <w:tcPr>
            <w:tcW w:w="1560" w:type="dxa"/>
            <w:gridSpan w:val="2"/>
            <w:tcBorders>
              <w:top w:val="nil"/>
              <w:left w:val="nil"/>
              <w:bottom w:val="single" w:sz="4" w:space="0" w:color="auto"/>
              <w:right w:val="single" w:sz="4" w:space="0" w:color="auto"/>
            </w:tcBorders>
            <w:shd w:val="clear" w:color="auto" w:fill="auto"/>
            <w:vAlign w:val="center"/>
            <w:hideMark/>
          </w:tcPr>
          <w:p w14:paraId="0198B331"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15 Nos</w:t>
            </w:r>
          </w:p>
        </w:tc>
        <w:tc>
          <w:tcPr>
            <w:tcW w:w="1559" w:type="dxa"/>
            <w:gridSpan w:val="2"/>
            <w:tcBorders>
              <w:top w:val="nil"/>
              <w:left w:val="nil"/>
              <w:bottom w:val="single" w:sz="4" w:space="0" w:color="auto"/>
              <w:right w:val="single" w:sz="4" w:space="0" w:color="auto"/>
            </w:tcBorders>
            <w:shd w:val="clear" w:color="auto" w:fill="auto"/>
            <w:vAlign w:val="center"/>
            <w:hideMark/>
          </w:tcPr>
          <w:p w14:paraId="5A1EFCEC"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15 Nos</w:t>
            </w:r>
          </w:p>
        </w:tc>
        <w:tc>
          <w:tcPr>
            <w:tcW w:w="1559" w:type="dxa"/>
            <w:tcBorders>
              <w:top w:val="nil"/>
              <w:left w:val="nil"/>
              <w:bottom w:val="single" w:sz="4" w:space="0" w:color="auto"/>
              <w:right w:val="single" w:sz="4" w:space="0" w:color="auto"/>
            </w:tcBorders>
            <w:shd w:val="clear" w:color="auto" w:fill="auto"/>
            <w:vAlign w:val="center"/>
            <w:hideMark/>
          </w:tcPr>
          <w:p w14:paraId="71D9C452"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15 Nos</w:t>
            </w:r>
          </w:p>
        </w:tc>
      </w:tr>
      <w:tr w:rsidR="00AC09D7" w:rsidRPr="00AC09D7" w14:paraId="5B31DF3D" w14:textId="77777777" w:rsidTr="00F81C7F">
        <w:trPr>
          <w:trHeight w:val="570"/>
        </w:trPr>
        <w:tc>
          <w:tcPr>
            <w:tcW w:w="846" w:type="dxa"/>
            <w:gridSpan w:val="2"/>
            <w:tcBorders>
              <w:top w:val="nil"/>
              <w:left w:val="single" w:sz="4" w:space="0" w:color="auto"/>
              <w:bottom w:val="single" w:sz="4" w:space="0" w:color="auto"/>
              <w:right w:val="single" w:sz="4" w:space="0" w:color="auto"/>
            </w:tcBorders>
            <w:shd w:val="clear" w:color="auto" w:fill="auto"/>
            <w:vAlign w:val="center"/>
            <w:hideMark/>
          </w:tcPr>
          <w:p w14:paraId="1957917D" w14:textId="77777777" w:rsidR="00AC09D7" w:rsidRPr="00AC09D7" w:rsidRDefault="00AC09D7" w:rsidP="00AC09D7">
            <w:pPr>
              <w:spacing w:after="0" w:line="240" w:lineRule="auto"/>
              <w:jc w:val="right"/>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10</w:t>
            </w:r>
          </w:p>
        </w:tc>
        <w:tc>
          <w:tcPr>
            <w:tcW w:w="2977" w:type="dxa"/>
            <w:gridSpan w:val="2"/>
            <w:tcBorders>
              <w:top w:val="nil"/>
              <w:left w:val="nil"/>
              <w:bottom w:val="single" w:sz="4" w:space="0" w:color="auto"/>
              <w:right w:val="single" w:sz="4" w:space="0" w:color="auto"/>
            </w:tcBorders>
            <w:shd w:val="clear" w:color="auto" w:fill="auto"/>
            <w:vAlign w:val="center"/>
            <w:hideMark/>
          </w:tcPr>
          <w:p w14:paraId="4F7530A4" w14:textId="5837CC63"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 xml:space="preserve">Main </w:t>
            </w:r>
            <w:r w:rsidR="00F81C7F" w:rsidRPr="00AC09D7">
              <w:rPr>
                <w:rFonts w:ascii="Arial" w:eastAsia="Times New Roman" w:hAnsi="Arial" w:cs="Arial"/>
                <w:color w:val="000000"/>
                <w:szCs w:val="22"/>
                <w:lang w:val="en-US" w:eastAsia="en-US"/>
              </w:rPr>
              <w:t>Gate (</w:t>
            </w:r>
            <w:r w:rsidRPr="00AC09D7">
              <w:rPr>
                <w:rFonts w:ascii="Arial" w:eastAsia="Times New Roman" w:hAnsi="Arial" w:cs="Arial"/>
                <w:color w:val="000000"/>
                <w:szCs w:val="22"/>
                <w:lang w:val="en-US" w:eastAsia="en-US"/>
              </w:rPr>
              <w:t>As Per Iron Frame System with Multicolor Stretch Signage (Flex) 208 Sq. Ft.</w:t>
            </w:r>
          </w:p>
        </w:tc>
        <w:tc>
          <w:tcPr>
            <w:tcW w:w="1275" w:type="dxa"/>
            <w:tcBorders>
              <w:top w:val="nil"/>
              <w:left w:val="nil"/>
              <w:bottom w:val="single" w:sz="4" w:space="0" w:color="auto"/>
              <w:right w:val="single" w:sz="4" w:space="0" w:color="auto"/>
            </w:tcBorders>
            <w:shd w:val="clear" w:color="auto" w:fill="auto"/>
            <w:vAlign w:val="center"/>
            <w:hideMark/>
          </w:tcPr>
          <w:p w14:paraId="5DD7E150"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Nos</w:t>
            </w:r>
          </w:p>
        </w:tc>
        <w:tc>
          <w:tcPr>
            <w:tcW w:w="1560" w:type="dxa"/>
            <w:gridSpan w:val="2"/>
            <w:tcBorders>
              <w:top w:val="nil"/>
              <w:left w:val="nil"/>
              <w:bottom w:val="single" w:sz="4" w:space="0" w:color="auto"/>
              <w:right w:val="single" w:sz="4" w:space="0" w:color="auto"/>
            </w:tcBorders>
            <w:shd w:val="clear" w:color="auto" w:fill="auto"/>
            <w:vAlign w:val="center"/>
            <w:hideMark/>
          </w:tcPr>
          <w:p w14:paraId="3DEB9CD2"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3</w:t>
            </w:r>
          </w:p>
        </w:tc>
        <w:tc>
          <w:tcPr>
            <w:tcW w:w="1559" w:type="dxa"/>
            <w:gridSpan w:val="2"/>
            <w:tcBorders>
              <w:top w:val="nil"/>
              <w:left w:val="nil"/>
              <w:bottom w:val="single" w:sz="4" w:space="0" w:color="auto"/>
              <w:right w:val="single" w:sz="4" w:space="0" w:color="auto"/>
            </w:tcBorders>
            <w:shd w:val="clear" w:color="auto" w:fill="auto"/>
            <w:vAlign w:val="center"/>
            <w:hideMark/>
          </w:tcPr>
          <w:p w14:paraId="12EBE734"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3</w:t>
            </w:r>
          </w:p>
        </w:tc>
        <w:tc>
          <w:tcPr>
            <w:tcW w:w="1559" w:type="dxa"/>
            <w:tcBorders>
              <w:top w:val="nil"/>
              <w:left w:val="nil"/>
              <w:bottom w:val="single" w:sz="4" w:space="0" w:color="auto"/>
              <w:right w:val="single" w:sz="4" w:space="0" w:color="auto"/>
            </w:tcBorders>
            <w:shd w:val="clear" w:color="auto" w:fill="auto"/>
            <w:vAlign w:val="center"/>
            <w:hideMark/>
          </w:tcPr>
          <w:p w14:paraId="7F11713B"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3</w:t>
            </w:r>
          </w:p>
        </w:tc>
      </w:tr>
      <w:tr w:rsidR="00AC09D7" w:rsidRPr="00AC09D7" w14:paraId="05C53958" w14:textId="77777777" w:rsidTr="00F81C7F">
        <w:trPr>
          <w:trHeight w:val="855"/>
        </w:trPr>
        <w:tc>
          <w:tcPr>
            <w:tcW w:w="846" w:type="dxa"/>
            <w:gridSpan w:val="2"/>
            <w:tcBorders>
              <w:top w:val="nil"/>
              <w:left w:val="single" w:sz="4" w:space="0" w:color="auto"/>
              <w:bottom w:val="single" w:sz="4" w:space="0" w:color="auto"/>
              <w:right w:val="single" w:sz="4" w:space="0" w:color="auto"/>
            </w:tcBorders>
            <w:shd w:val="clear" w:color="auto" w:fill="auto"/>
            <w:vAlign w:val="center"/>
            <w:hideMark/>
          </w:tcPr>
          <w:p w14:paraId="234E1C46" w14:textId="77777777" w:rsidR="00AC09D7" w:rsidRPr="00AC09D7" w:rsidRDefault="00AC09D7" w:rsidP="00AC09D7">
            <w:pPr>
              <w:spacing w:after="0" w:line="240" w:lineRule="auto"/>
              <w:jc w:val="right"/>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11</w:t>
            </w:r>
          </w:p>
        </w:tc>
        <w:tc>
          <w:tcPr>
            <w:tcW w:w="2977" w:type="dxa"/>
            <w:gridSpan w:val="2"/>
            <w:tcBorders>
              <w:top w:val="nil"/>
              <w:left w:val="nil"/>
              <w:bottom w:val="single" w:sz="4" w:space="0" w:color="auto"/>
              <w:right w:val="single" w:sz="4" w:space="0" w:color="auto"/>
            </w:tcBorders>
            <w:shd w:val="clear" w:color="auto" w:fill="auto"/>
            <w:vAlign w:val="center"/>
            <w:hideMark/>
          </w:tcPr>
          <w:p w14:paraId="069F7F9A"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Inaugural panel (1 mtr. X 2.4 mtr. On Octonum system) matter will be given for flex printing (size may be changed according to the requirement)</w:t>
            </w:r>
          </w:p>
        </w:tc>
        <w:tc>
          <w:tcPr>
            <w:tcW w:w="1275" w:type="dxa"/>
            <w:tcBorders>
              <w:top w:val="nil"/>
              <w:left w:val="nil"/>
              <w:bottom w:val="single" w:sz="4" w:space="0" w:color="auto"/>
              <w:right w:val="single" w:sz="4" w:space="0" w:color="auto"/>
            </w:tcBorders>
            <w:shd w:val="clear" w:color="auto" w:fill="auto"/>
            <w:vAlign w:val="center"/>
            <w:hideMark/>
          </w:tcPr>
          <w:p w14:paraId="2FEEE614"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Nos</w:t>
            </w:r>
          </w:p>
        </w:tc>
        <w:tc>
          <w:tcPr>
            <w:tcW w:w="1560" w:type="dxa"/>
            <w:gridSpan w:val="2"/>
            <w:tcBorders>
              <w:top w:val="nil"/>
              <w:left w:val="nil"/>
              <w:bottom w:val="single" w:sz="4" w:space="0" w:color="auto"/>
              <w:right w:val="single" w:sz="4" w:space="0" w:color="auto"/>
            </w:tcBorders>
            <w:shd w:val="clear" w:color="auto" w:fill="auto"/>
            <w:vAlign w:val="center"/>
            <w:hideMark/>
          </w:tcPr>
          <w:p w14:paraId="7AFD4A67"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w:t>
            </w:r>
          </w:p>
        </w:tc>
        <w:tc>
          <w:tcPr>
            <w:tcW w:w="1559" w:type="dxa"/>
            <w:gridSpan w:val="2"/>
            <w:tcBorders>
              <w:top w:val="nil"/>
              <w:left w:val="nil"/>
              <w:bottom w:val="single" w:sz="4" w:space="0" w:color="auto"/>
              <w:right w:val="single" w:sz="4" w:space="0" w:color="auto"/>
            </w:tcBorders>
            <w:shd w:val="clear" w:color="auto" w:fill="auto"/>
            <w:vAlign w:val="center"/>
            <w:hideMark/>
          </w:tcPr>
          <w:p w14:paraId="621C5A03"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w:t>
            </w:r>
          </w:p>
        </w:tc>
        <w:tc>
          <w:tcPr>
            <w:tcW w:w="1559" w:type="dxa"/>
            <w:tcBorders>
              <w:top w:val="nil"/>
              <w:left w:val="nil"/>
              <w:bottom w:val="single" w:sz="4" w:space="0" w:color="auto"/>
              <w:right w:val="single" w:sz="4" w:space="0" w:color="auto"/>
            </w:tcBorders>
            <w:shd w:val="clear" w:color="auto" w:fill="auto"/>
            <w:vAlign w:val="center"/>
            <w:hideMark/>
          </w:tcPr>
          <w:p w14:paraId="74B60405"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w:t>
            </w:r>
          </w:p>
        </w:tc>
      </w:tr>
      <w:tr w:rsidR="00AC09D7" w:rsidRPr="00AC09D7" w14:paraId="55BB719B" w14:textId="77777777" w:rsidTr="00F81C7F">
        <w:trPr>
          <w:trHeight w:val="300"/>
        </w:trPr>
        <w:tc>
          <w:tcPr>
            <w:tcW w:w="846" w:type="dxa"/>
            <w:gridSpan w:val="2"/>
            <w:tcBorders>
              <w:top w:val="nil"/>
              <w:left w:val="single" w:sz="4" w:space="0" w:color="auto"/>
              <w:bottom w:val="single" w:sz="4" w:space="0" w:color="auto"/>
              <w:right w:val="single" w:sz="4" w:space="0" w:color="auto"/>
            </w:tcBorders>
            <w:shd w:val="clear" w:color="auto" w:fill="auto"/>
            <w:vAlign w:val="center"/>
            <w:hideMark/>
          </w:tcPr>
          <w:p w14:paraId="7A358C74" w14:textId="77777777" w:rsidR="00AC09D7" w:rsidRPr="00AC09D7" w:rsidRDefault="00AC09D7" w:rsidP="00AC09D7">
            <w:pPr>
              <w:spacing w:after="0" w:line="240" w:lineRule="auto"/>
              <w:jc w:val="right"/>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12</w:t>
            </w:r>
          </w:p>
        </w:tc>
        <w:tc>
          <w:tcPr>
            <w:tcW w:w="2977" w:type="dxa"/>
            <w:gridSpan w:val="2"/>
            <w:tcBorders>
              <w:top w:val="nil"/>
              <w:left w:val="nil"/>
              <w:bottom w:val="single" w:sz="4" w:space="0" w:color="auto"/>
              <w:right w:val="single" w:sz="4" w:space="0" w:color="auto"/>
            </w:tcBorders>
            <w:shd w:val="clear" w:color="auto" w:fill="auto"/>
            <w:vAlign w:val="center"/>
            <w:hideMark/>
          </w:tcPr>
          <w:p w14:paraId="735A33C6"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Table on (Octonum system)</w:t>
            </w:r>
          </w:p>
        </w:tc>
        <w:tc>
          <w:tcPr>
            <w:tcW w:w="1275" w:type="dxa"/>
            <w:tcBorders>
              <w:top w:val="nil"/>
              <w:left w:val="nil"/>
              <w:bottom w:val="single" w:sz="4" w:space="0" w:color="auto"/>
              <w:right w:val="single" w:sz="4" w:space="0" w:color="auto"/>
            </w:tcBorders>
            <w:shd w:val="clear" w:color="auto" w:fill="auto"/>
            <w:vAlign w:val="center"/>
            <w:hideMark/>
          </w:tcPr>
          <w:p w14:paraId="66813A06"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Nos</w:t>
            </w:r>
          </w:p>
        </w:tc>
        <w:tc>
          <w:tcPr>
            <w:tcW w:w="1560" w:type="dxa"/>
            <w:gridSpan w:val="2"/>
            <w:tcBorders>
              <w:top w:val="nil"/>
              <w:left w:val="nil"/>
              <w:bottom w:val="single" w:sz="4" w:space="0" w:color="auto"/>
              <w:right w:val="single" w:sz="4" w:space="0" w:color="auto"/>
            </w:tcBorders>
            <w:shd w:val="clear" w:color="auto" w:fill="auto"/>
            <w:vAlign w:val="center"/>
            <w:hideMark/>
          </w:tcPr>
          <w:p w14:paraId="069BE534"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25</w:t>
            </w:r>
          </w:p>
        </w:tc>
        <w:tc>
          <w:tcPr>
            <w:tcW w:w="1559" w:type="dxa"/>
            <w:gridSpan w:val="2"/>
            <w:tcBorders>
              <w:top w:val="nil"/>
              <w:left w:val="nil"/>
              <w:bottom w:val="single" w:sz="4" w:space="0" w:color="auto"/>
              <w:right w:val="single" w:sz="4" w:space="0" w:color="auto"/>
            </w:tcBorders>
            <w:shd w:val="clear" w:color="auto" w:fill="auto"/>
            <w:vAlign w:val="center"/>
            <w:hideMark/>
          </w:tcPr>
          <w:p w14:paraId="25B4BA62"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25</w:t>
            </w:r>
          </w:p>
        </w:tc>
        <w:tc>
          <w:tcPr>
            <w:tcW w:w="1559" w:type="dxa"/>
            <w:tcBorders>
              <w:top w:val="nil"/>
              <w:left w:val="nil"/>
              <w:bottom w:val="single" w:sz="4" w:space="0" w:color="auto"/>
              <w:right w:val="single" w:sz="4" w:space="0" w:color="auto"/>
            </w:tcBorders>
            <w:shd w:val="clear" w:color="auto" w:fill="auto"/>
            <w:vAlign w:val="center"/>
            <w:hideMark/>
          </w:tcPr>
          <w:p w14:paraId="215F07D0"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25</w:t>
            </w:r>
          </w:p>
        </w:tc>
      </w:tr>
      <w:tr w:rsidR="00AC09D7" w:rsidRPr="00AC09D7" w14:paraId="74382F75" w14:textId="77777777" w:rsidTr="00F81C7F">
        <w:trPr>
          <w:trHeight w:val="300"/>
        </w:trPr>
        <w:tc>
          <w:tcPr>
            <w:tcW w:w="846" w:type="dxa"/>
            <w:gridSpan w:val="2"/>
            <w:tcBorders>
              <w:top w:val="nil"/>
              <w:left w:val="single" w:sz="4" w:space="0" w:color="auto"/>
              <w:bottom w:val="single" w:sz="4" w:space="0" w:color="auto"/>
              <w:right w:val="single" w:sz="4" w:space="0" w:color="auto"/>
            </w:tcBorders>
            <w:shd w:val="clear" w:color="auto" w:fill="auto"/>
            <w:vAlign w:val="center"/>
            <w:hideMark/>
          </w:tcPr>
          <w:p w14:paraId="1302263F" w14:textId="77777777" w:rsidR="00AC09D7" w:rsidRPr="00AC09D7" w:rsidRDefault="00AC09D7" w:rsidP="00AC09D7">
            <w:pPr>
              <w:spacing w:after="0" w:line="240" w:lineRule="auto"/>
              <w:jc w:val="right"/>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13</w:t>
            </w:r>
          </w:p>
        </w:tc>
        <w:tc>
          <w:tcPr>
            <w:tcW w:w="2977" w:type="dxa"/>
            <w:gridSpan w:val="2"/>
            <w:tcBorders>
              <w:top w:val="nil"/>
              <w:left w:val="nil"/>
              <w:bottom w:val="single" w:sz="4" w:space="0" w:color="auto"/>
              <w:right w:val="single" w:sz="4" w:space="0" w:color="auto"/>
            </w:tcBorders>
            <w:shd w:val="clear" w:color="auto" w:fill="auto"/>
            <w:vAlign w:val="center"/>
            <w:hideMark/>
          </w:tcPr>
          <w:p w14:paraId="5481F7AE"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Chair Exclusive Good Quality</w:t>
            </w:r>
          </w:p>
        </w:tc>
        <w:tc>
          <w:tcPr>
            <w:tcW w:w="1275" w:type="dxa"/>
            <w:tcBorders>
              <w:top w:val="nil"/>
              <w:left w:val="nil"/>
              <w:bottom w:val="single" w:sz="4" w:space="0" w:color="auto"/>
              <w:right w:val="single" w:sz="4" w:space="0" w:color="auto"/>
            </w:tcBorders>
            <w:shd w:val="clear" w:color="auto" w:fill="auto"/>
            <w:vAlign w:val="center"/>
            <w:hideMark/>
          </w:tcPr>
          <w:p w14:paraId="1907C247"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Nos</w:t>
            </w:r>
          </w:p>
        </w:tc>
        <w:tc>
          <w:tcPr>
            <w:tcW w:w="1560" w:type="dxa"/>
            <w:gridSpan w:val="2"/>
            <w:tcBorders>
              <w:top w:val="nil"/>
              <w:left w:val="nil"/>
              <w:bottom w:val="single" w:sz="4" w:space="0" w:color="auto"/>
              <w:right w:val="single" w:sz="4" w:space="0" w:color="auto"/>
            </w:tcBorders>
            <w:shd w:val="clear" w:color="auto" w:fill="auto"/>
            <w:vAlign w:val="center"/>
            <w:hideMark/>
          </w:tcPr>
          <w:p w14:paraId="59B4DF21"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50</w:t>
            </w:r>
          </w:p>
        </w:tc>
        <w:tc>
          <w:tcPr>
            <w:tcW w:w="1559" w:type="dxa"/>
            <w:gridSpan w:val="2"/>
            <w:tcBorders>
              <w:top w:val="nil"/>
              <w:left w:val="nil"/>
              <w:bottom w:val="single" w:sz="4" w:space="0" w:color="auto"/>
              <w:right w:val="single" w:sz="4" w:space="0" w:color="auto"/>
            </w:tcBorders>
            <w:shd w:val="clear" w:color="auto" w:fill="auto"/>
            <w:vAlign w:val="center"/>
            <w:hideMark/>
          </w:tcPr>
          <w:p w14:paraId="0AE0DDD1"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50</w:t>
            </w:r>
          </w:p>
        </w:tc>
        <w:tc>
          <w:tcPr>
            <w:tcW w:w="1559" w:type="dxa"/>
            <w:tcBorders>
              <w:top w:val="nil"/>
              <w:left w:val="nil"/>
              <w:bottom w:val="single" w:sz="4" w:space="0" w:color="auto"/>
              <w:right w:val="single" w:sz="4" w:space="0" w:color="auto"/>
            </w:tcBorders>
            <w:shd w:val="clear" w:color="auto" w:fill="auto"/>
            <w:vAlign w:val="center"/>
            <w:hideMark/>
          </w:tcPr>
          <w:p w14:paraId="6FAA52D2"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50</w:t>
            </w:r>
          </w:p>
        </w:tc>
      </w:tr>
      <w:tr w:rsidR="00AC09D7" w:rsidRPr="00AC09D7" w14:paraId="64465E39" w14:textId="77777777" w:rsidTr="00F81C7F">
        <w:trPr>
          <w:trHeight w:val="570"/>
        </w:trPr>
        <w:tc>
          <w:tcPr>
            <w:tcW w:w="846" w:type="dxa"/>
            <w:gridSpan w:val="2"/>
            <w:tcBorders>
              <w:top w:val="nil"/>
              <w:left w:val="single" w:sz="4" w:space="0" w:color="auto"/>
              <w:bottom w:val="single" w:sz="4" w:space="0" w:color="auto"/>
              <w:right w:val="single" w:sz="4" w:space="0" w:color="auto"/>
            </w:tcBorders>
            <w:shd w:val="clear" w:color="auto" w:fill="auto"/>
            <w:vAlign w:val="center"/>
            <w:hideMark/>
          </w:tcPr>
          <w:p w14:paraId="2A818E5F" w14:textId="77777777" w:rsidR="00AC09D7" w:rsidRPr="00AC09D7" w:rsidRDefault="00AC09D7" w:rsidP="00AC09D7">
            <w:pPr>
              <w:spacing w:after="0" w:line="240" w:lineRule="auto"/>
              <w:jc w:val="right"/>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13</w:t>
            </w:r>
          </w:p>
        </w:tc>
        <w:tc>
          <w:tcPr>
            <w:tcW w:w="2977" w:type="dxa"/>
            <w:gridSpan w:val="2"/>
            <w:tcBorders>
              <w:top w:val="nil"/>
              <w:left w:val="nil"/>
              <w:bottom w:val="single" w:sz="4" w:space="0" w:color="auto"/>
              <w:right w:val="single" w:sz="4" w:space="0" w:color="auto"/>
            </w:tcBorders>
            <w:shd w:val="clear" w:color="auto" w:fill="auto"/>
            <w:vAlign w:val="center"/>
            <w:hideMark/>
          </w:tcPr>
          <w:p w14:paraId="473F9785" w14:textId="06014B8A"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 xml:space="preserve">Inauguration lamp (brass – 5’ ft. height approx.) along with refined oil, </w:t>
            </w:r>
            <w:r w:rsidR="00F81C7F" w:rsidRPr="00AC09D7">
              <w:rPr>
                <w:rFonts w:ascii="Arial" w:eastAsia="Times New Roman" w:hAnsi="Arial" w:cs="Arial"/>
                <w:color w:val="000000"/>
                <w:szCs w:val="22"/>
                <w:lang w:val="en-US" w:eastAsia="en-US"/>
              </w:rPr>
              <w:t>Camphor</w:t>
            </w:r>
            <w:r w:rsidRPr="00AC09D7">
              <w:rPr>
                <w:rFonts w:ascii="Arial" w:eastAsia="Times New Roman" w:hAnsi="Arial" w:cs="Arial"/>
                <w:color w:val="000000"/>
                <w:szCs w:val="22"/>
                <w:lang w:val="en-US" w:eastAsia="en-US"/>
              </w:rPr>
              <w:t xml:space="preserve">, Cotton, Match box </w:t>
            </w:r>
            <w:r w:rsidR="00F81C7F" w:rsidRPr="00AC09D7">
              <w:rPr>
                <w:rFonts w:ascii="Arial" w:eastAsia="Times New Roman" w:hAnsi="Arial" w:cs="Arial"/>
                <w:color w:val="000000"/>
                <w:szCs w:val="22"/>
                <w:lang w:val="en-US" w:eastAsia="en-US"/>
              </w:rPr>
              <w:t>etc.</w:t>
            </w:r>
            <w:r w:rsidRPr="00AC09D7">
              <w:rPr>
                <w:rFonts w:ascii="Arial" w:eastAsia="Times New Roman" w:hAnsi="Arial" w:cs="Arial"/>
                <w:color w:val="000000"/>
                <w:szCs w:val="22"/>
                <w:lang w:val="en-US" w:eastAsia="en-US"/>
              </w:rPr>
              <w:t xml:space="preserve"> on inaugural day.</w:t>
            </w:r>
          </w:p>
        </w:tc>
        <w:tc>
          <w:tcPr>
            <w:tcW w:w="1275" w:type="dxa"/>
            <w:tcBorders>
              <w:top w:val="nil"/>
              <w:left w:val="nil"/>
              <w:bottom w:val="single" w:sz="4" w:space="0" w:color="auto"/>
              <w:right w:val="single" w:sz="4" w:space="0" w:color="auto"/>
            </w:tcBorders>
            <w:shd w:val="clear" w:color="auto" w:fill="auto"/>
            <w:vAlign w:val="center"/>
            <w:hideMark/>
          </w:tcPr>
          <w:p w14:paraId="6DA4AE51"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Nos</w:t>
            </w:r>
          </w:p>
        </w:tc>
        <w:tc>
          <w:tcPr>
            <w:tcW w:w="1560" w:type="dxa"/>
            <w:gridSpan w:val="2"/>
            <w:tcBorders>
              <w:top w:val="nil"/>
              <w:left w:val="nil"/>
              <w:bottom w:val="single" w:sz="4" w:space="0" w:color="auto"/>
              <w:right w:val="single" w:sz="4" w:space="0" w:color="auto"/>
            </w:tcBorders>
            <w:shd w:val="clear" w:color="auto" w:fill="auto"/>
            <w:vAlign w:val="center"/>
            <w:hideMark/>
          </w:tcPr>
          <w:p w14:paraId="61C053EF"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w:t>
            </w:r>
          </w:p>
        </w:tc>
        <w:tc>
          <w:tcPr>
            <w:tcW w:w="1559" w:type="dxa"/>
            <w:gridSpan w:val="2"/>
            <w:tcBorders>
              <w:top w:val="nil"/>
              <w:left w:val="nil"/>
              <w:bottom w:val="single" w:sz="4" w:space="0" w:color="auto"/>
              <w:right w:val="single" w:sz="4" w:space="0" w:color="auto"/>
            </w:tcBorders>
            <w:shd w:val="clear" w:color="auto" w:fill="auto"/>
            <w:vAlign w:val="center"/>
            <w:hideMark/>
          </w:tcPr>
          <w:p w14:paraId="2A60D111"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w:t>
            </w:r>
          </w:p>
        </w:tc>
        <w:tc>
          <w:tcPr>
            <w:tcW w:w="1559" w:type="dxa"/>
            <w:tcBorders>
              <w:top w:val="nil"/>
              <w:left w:val="nil"/>
              <w:bottom w:val="single" w:sz="4" w:space="0" w:color="auto"/>
              <w:right w:val="single" w:sz="4" w:space="0" w:color="auto"/>
            </w:tcBorders>
            <w:shd w:val="clear" w:color="auto" w:fill="auto"/>
            <w:vAlign w:val="center"/>
            <w:hideMark/>
          </w:tcPr>
          <w:p w14:paraId="5F413976"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w:t>
            </w:r>
          </w:p>
        </w:tc>
      </w:tr>
      <w:tr w:rsidR="00AC09D7" w:rsidRPr="00AC09D7" w14:paraId="62BE6873" w14:textId="77777777" w:rsidTr="00F81C7F">
        <w:trPr>
          <w:trHeight w:val="570"/>
        </w:trPr>
        <w:tc>
          <w:tcPr>
            <w:tcW w:w="846" w:type="dxa"/>
            <w:gridSpan w:val="2"/>
            <w:tcBorders>
              <w:top w:val="nil"/>
              <w:left w:val="single" w:sz="4" w:space="0" w:color="auto"/>
              <w:bottom w:val="single" w:sz="4" w:space="0" w:color="auto"/>
              <w:right w:val="single" w:sz="4" w:space="0" w:color="auto"/>
            </w:tcBorders>
            <w:shd w:val="clear" w:color="auto" w:fill="auto"/>
            <w:vAlign w:val="center"/>
            <w:hideMark/>
          </w:tcPr>
          <w:p w14:paraId="7A99A24C" w14:textId="77777777" w:rsidR="00AC09D7" w:rsidRPr="00AC09D7" w:rsidRDefault="00AC09D7" w:rsidP="00AC09D7">
            <w:pPr>
              <w:spacing w:after="0" w:line="240" w:lineRule="auto"/>
              <w:jc w:val="right"/>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14</w:t>
            </w:r>
          </w:p>
        </w:tc>
        <w:tc>
          <w:tcPr>
            <w:tcW w:w="2977" w:type="dxa"/>
            <w:gridSpan w:val="2"/>
            <w:tcBorders>
              <w:top w:val="nil"/>
              <w:left w:val="nil"/>
              <w:bottom w:val="single" w:sz="4" w:space="0" w:color="auto"/>
              <w:right w:val="single" w:sz="4" w:space="0" w:color="auto"/>
            </w:tcBorders>
            <w:shd w:val="clear" w:color="auto" w:fill="auto"/>
            <w:vAlign w:val="center"/>
            <w:hideMark/>
          </w:tcPr>
          <w:p w14:paraId="72F42588"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Electrical bulbs Jhalar with small colored bulbs having length of 100 feet each</w:t>
            </w:r>
          </w:p>
        </w:tc>
        <w:tc>
          <w:tcPr>
            <w:tcW w:w="1275" w:type="dxa"/>
            <w:tcBorders>
              <w:top w:val="nil"/>
              <w:left w:val="nil"/>
              <w:bottom w:val="single" w:sz="4" w:space="0" w:color="auto"/>
              <w:right w:val="single" w:sz="4" w:space="0" w:color="auto"/>
            </w:tcBorders>
            <w:shd w:val="clear" w:color="auto" w:fill="auto"/>
            <w:vAlign w:val="center"/>
            <w:hideMark/>
          </w:tcPr>
          <w:p w14:paraId="1B50D037"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Nos</w:t>
            </w:r>
          </w:p>
        </w:tc>
        <w:tc>
          <w:tcPr>
            <w:tcW w:w="1560" w:type="dxa"/>
            <w:gridSpan w:val="2"/>
            <w:tcBorders>
              <w:top w:val="nil"/>
              <w:left w:val="nil"/>
              <w:bottom w:val="single" w:sz="4" w:space="0" w:color="auto"/>
              <w:right w:val="single" w:sz="4" w:space="0" w:color="auto"/>
            </w:tcBorders>
            <w:shd w:val="clear" w:color="auto" w:fill="auto"/>
            <w:vAlign w:val="center"/>
            <w:hideMark/>
          </w:tcPr>
          <w:p w14:paraId="06508090"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15</w:t>
            </w:r>
          </w:p>
        </w:tc>
        <w:tc>
          <w:tcPr>
            <w:tcW w:w="1559" w:type="dxa"/>
            <w:gridSpan w:val="2"/>
            <w:tcBorders>
              <w:top w:val="nil"/>
              <w:left w:val="nil"/>
              <w:bottom w:val="single" w:sz="4" w:space="0" w:color="auto"/>
              <w:right w:val="single" w:sz="4" w:space="0" w:color="auto"/>
            </w:tcBorders>
            <w:shd w:val="clear" w:color="auto" w:fill="auto"/>
            <w:vAlign w:val="center"/>
            <w:hideMark/>
          </w:tcPr>
          <w:p w14:paraId="5960B8BA"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15</w:t>
            </w:r>
          </w:p>
        </w:tc>
        <w:tc>
          <w:tcPr>
            <w:tcW w:w="1559" w:type="dxa"/>
            <w:tcBorders>
              <w:top w:val="nil"/>
              <w:left w:val="nil"/>
              <w:bottom w:val="single" w:sz="4" w:space="0" w:color="auto"/>
              <w:right w:val="single" w:sz="4" w:space="0" w:color="auto"/>
            </w:tcBorders>
            <w:shd w:val="clear" w:color="auto" w:fill="auto"/>
            <w:vAlign w:val="center"/>
            <w:hideMark/>
          </w:tcPr>
          <w:p w14:paraId="6E9B9C0C"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15</w:t>
            </w:r>
          </w:p>
        </w:tc>
      </w:tr>
      <w:tr w:rsidR="00AC09D7" w:rsidRPr="00AC09D7" w14:paraId="089A46C1" w14:textId="77777777" w:rsidTr="00F81C7F">
        <w:trPr>
          <w:trHeight w:val="570"/>
        </w:trPr>
        <w:tc>
          <w:tcPr>
            <w:tcW w:w="8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B9F9CA" w14:textId="77777777" w:rsidR="00AC09D7" w:rsidRPr="00AC09D7" w:rsidRDefault="00AC09D7" w:rsidP="00AC09D7">
            <w:pPr>
              <w:spacing w:after="0" w:line="240" w:lineRule="auto"/>
              <w:jc w:val="right"/>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15</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14:paraId="22B09772"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 xml:space="preserve">Two peon / attendant for 7 days (Two peon / attendant will be available for 7 days at </w:t>
            </w:r>
            <w:r w:rsidRPr="00AC09D7">
              <w:rPr>
                <w:rFonts w:ascii="Arial" w:eastAsia="Times New Roman" w:hAnsi="Arial" w:cs="Arial"/>
                <w:color w:val="000000"/>
                <w:szCs w:val="22"/>
                <w:lang w:val="en-US" w:eastAsia="en-US"/>
              </w:rPr>
              <w:lastRenderedPageBreak/>
              <w:t>event place / camp office for each phase)</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6BAEBAD1"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lastRenderedPageBreak/>
              <w:t>Two</w:t>
            </w:r>
          </w:p>
        </w:tc>
        <w:tc>
          <w:tcPr>
            <w:tcW w:w="1560" w:type="dxa"/>
            <w:gridSpan w:val="2"/>
            <w:tcBorders>
              <w:top w:val="single" w:sz="4" w:space="0" w:color="auto"/>
              <w:left w:val="nil"/>
              <w:bottom w:val="single" w:sz="4" w:space="0" w:color="auto"/>
              <w:right w:val="single" w:sz="4" w:space="0" w:color="auto"/>
            </w:tcBorders>
            <w:shd w:val="clear" w:color="auto" w:fill="auto"/>
            <w:vAlign w:val="center"/>
            <w:hideMark/>
          </w:tcPr>
          <w:p w14:paraId="2941CBEE"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2</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14:paraId="5C39216E"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6C46D1A"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2</w:t>
            </w:r>
          </w:p>
        </w:tc>
      </w:tr>
      <w:tr w:rsidR="00AC09D7" w:rsidRPr="00AC09D7" w14:paraId="6903E263" w14:textId="77777777" w:rsidTr="00F81C7F">
        <w:trPr>
          <w:trHeight w:val="570"/>
        </w:trPr>
        <w:tc>
          <w:tcPr>
            <w:tcW w:w="846" w:type="dxa"/>
            <w:gridSpan w:val="2"/>
            <w:tcBorders>
              <w:top w:val="nil"/>
              <w:left w:val="single" w:sz="4" w:space="0" w:color="auto"/>
              <w:bottom w:val="single" w:sz="4" w:space="0" w:color="auto"/>
              <w:right w:val="single" w:sz="4" w:space="0" w:color="auto"/>
            </w:tcBorders>
            <w:shd w:val="clear" w:color="auto" w:fill="auto"/>
            <w:vAlign w:val="center"/>
            <w:hideMark/>
          </w:tcPr>
          <w:p w14:paraId="21991875" w14:textId="77777777" w:rsidR="00AC09D7" w:rsidRPr="00AC09D7" w:rsidRDefault="00AC09D7" w:rsidP="00AC09D7">
            <w:pPr>
              <w:spacing w:after="0" w:line="240" w:lineRule="auto"/>
              <w:jc w:val="right"/>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16</w:t>
            </w:r>
          </w:p>
        </w:tc>
        <w:tc>
          <w:tcPr>
            <w:tcW w:w="2977" w:type="dxa"/>
            <w:gridSpan w:val="2"/>
            <w:tcBorders>
              <w:top w:val="nil"/>
              <w:left w:val="nil"/>
              <w:bottom w:val="single" w:sz="4" w:space="0" w:color="auto"/>
              <w:right w:val="single" w:sz="4" w:space="0" w:color="auto"/>
            </w:tcBorders>
            <w:shd w:val="clear" w:color="auto" w:fill="auto"/>
            <w:vAlign w:val="center"/>
            <w:hideMark/>
          </w:tcPr>
          <w:p w14:paraId="094BF8C7"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One Electrician for 7 Days (will be available for 7 days at event place / camp office for each phase)</w:t>
            </w:r>
          </w:p>
        </w:tc>
        <w:tc>
          <w:tcPr>
            <w:tcW w:w="1275" w:type="dxa"/>
            <w:tcBorders>
              <w:top w:val="nil"/>
              <w:left w:val="nil"/>
              <w:bottom w:val="single" w:sz="4" w:space="0" w:color="auto"/>
              <w:right w:val="single" w:sz="4" w:space="0" w:color="auto"/>
            </w:tcBorders>
            <w:shd w:val="clear" w:color="auto" w:fill="auto"/>
            <w:vAlign w:val="center"/>
            <w:hideMark/>
          </w:tcPr>
          <w:p w14:paraId="4293AD94"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One</w:t>
            </w:r>
          </w:p>
        </w:tc>
        <w:tc>
          <w:tcPr>
            <w:tcW w:w="1560" w:type="dxa"/>
            <w:gridSpan w:val="2"/>
            <w:tcBorders>
              <w:top w:val="nil"/>
              <w:left w:val="nil"/>
              <w:bottom w:val="single" w:sz="4" w:space="0" w:color="auto"/>
              <w:right w:val="single" w:sz="4" w:space="0" w:color="auto"/>
            </w:tcBorders>
            <w:shd w:val="clear" w:color="auto" w:fill="auto"/>
            <w:vAlign w:val="center"/>
            <w:hideMark/>
          </w:tcPr>
          <w:p w14:paraId="3676E4F4"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w:t>
            </w:r>
          </w:p>
        </w:tc>
        <w:tc>
          <w:tcPr>
            <w:tcW w:w="1559" w:type="dxa"/>
            <w:gridSpan w:val="2"/>
            <w:tcBorders>
              <w:top w:val="nil"/>
              <w:left w:val="nil"/>
              <w:bottom w:val="single" w:sz="4" w:space="0" w:color="auto"/>
              <w:right w:val="single" w:sz="4" w:space="0" w:color="auto"/>
            </w:tcBorders>
            <w:shd w:val="clear" w:color="auto" w:fill="auto"/>
            <w:vAlign w:val="center"/>
            <w:hideMark/>
          </w:tcPr>
          <w:p w14:paraId="0A3A247C"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w:t>
            </w:r>
          </w:p>
        </w:tc>
        <w:tc>
          <w:tcPr>
            <w:tcW w:w="1559" w:type="dxa"/>
            <w:tcBorders>
              <w:top w:val="nil"/>
              <w:left w:val="nil"/>
              <w:bottom w:val="single" w:sz="4" w:space="0" w:color="auto"/>
              <w:right w:val="single" w:sz="4" w:space="0" w:color="auto"/>
            </w:tcBorders>
            <w:shd w:val="clear" w:color="auto" w:fill="auto"/>
            <w:vAlign w:val="center"/>
            <w:hideMark/>
          </w:tcPr>
          <w:p w14:paraId="7396533B"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w:t>
            </w:r>
          </w:p>
        </w:tc>
      </w:tr>
      <w:tr w:rsidR="00AC09D7" w:rsidRPr="00AC09D7" w14:paraId="3C14C138" w14:textId="77777777" w:rsidTr="00F81C7F">
        <w:trPr>
          <w:trHeight w:val="300"/>
        </w:trPr>
        <w:tc>
          <w:tcPr>
            <w:tcW w:w="84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510D5CB" w14:textId="77777777" w:rsidR="00AC09D7" w:rsidRPr="00AC09D7" w:rsidRDefault="00AC09D7" w:rsidP="00AC09D7">
            <w:pPr>
              <w:spacing w:after="0" w:line="240" w:lineRule="auto"/>
              <w:jc w:val="right"/>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17</w:t>
            </w:r>
          </w:p>
        </w:tc>
        <w:tc>
          <w:tcPr>
            <w:tcW w:w="2977" w:type="dxa"/>
            <w:gridSpan w:val="2"/>
            <w:tcBorders>
              <w:top w:val="nil"/>
              <w:left w:val="nil"/>
              <w:bottom w:val="single" w:sz="4" w:space="0" w:color="auto"/>
              <w:right w:val="single" w:sz="4" w:space="0" w:color="auto"/>
            </w:tcBorders>
            <w:shd w:val="clear" w:color="auto" w:fill="auto"/>
            <w:vAlign w:val="center"/>
            <w:hideMark/>
          </w:tcPr>
          <w:p w14:paraId="01E6A0D2" w14:textId="77777777" w:rsidR="00AC09D7" w:rsidRPr="00AC09D7" w:rsidRDefault="00AC09D7" w:rsidP="00AC09D7">
            <w:pPr>
              <w:spacing w:after="0" w:line="240" w:lineRule="auto"/>
              <w:jc w:val="both"/>
              <w:rPr>
                <w:rFonts w:ascii="Arial" w:eastAsia="Times New Roman" w:hAnsi="Arial" w:cs="Arial"/>
                <w:b/>
                <w:bCs/>
                <w:color w:val="000000"/>
                <w:szCs w:val="22"/>
                <w:lang w:val="en-US" w:eastAsia="en-US"/>
              </w:rPr>
            </w:pPr>
            <w:r w:rsidRPr="00AC09D7">
              <w:rPr>
                <w:rFonts w:ascii="Arial" w:eastAsia="Times New Roman" w:hAnsi="Arial" w:cs="Arial"/>
                <w:b/>
                <w:bCs/>
                <w:color w:val="000000"/>
                <w:szCs w:val="22"/>
                <w:lang w:val="en-US" w:eastAsia="en-US"/>
              </w:rPr>
              <w:t>Flower Decoration</w:t>
            </w:r>
          </w:p>
        </w:tc>
        <w:tc>
          <w:tcPr>
            <w:tcW w:w="1275" w:type="dxa"/>
            <w:tcBorders>
              <w:top w:val="nil"/>
              <w:left w:val="nil"/>
              <w:bottom w:val="single" w:sz="4" w:space="0" w:color="auto"/>
              <w:right w:val="single" w:sz="4" w:space="0" w:color="auto"/>
            </w:tcBorders>
            <w:shd w:val="clear" w:color="auto" w:fill="auto"/>
            <w:vAlign w:val="center"/>
            <w:hideMark/>
          </w:tcPr>
          <w:p w14:paraId="07B44420"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A63D12"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 </w:t>
            </w:r>
          </w:p>
        </w:tc>
        <w:tc>
          <w:tcPr>
            <w:tcW w:w="1559" w:type="dxa"/>
            <w:gridSpan w:val="2"/>
            <w:tcBorders>
              <w:top w:val="nil"/>
              <w:left w:val="nil"/>
              <w:bottom w:val="single" w:sz="4" w:space="0" w:color="auto"/>
              <w:right w:val="single" w:sz="4" w:space="0" w:color="auto"/>
            </w:tcBorders>
            <w:shd w:val="clear" w:color="auto" w:fill="auto"/>
            <w:vAlign w:val="center"/>
            <w:hideMark/>
          </w:tcPr>
          <w:p w14:paraId="6981A3E9"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 </w:t>
            </w:r>
          </w:p>
        </w:tc>
        <w:tc>
          <w:tcPr>
            <w:tcW w:w="1559" w:type="dxa"/>
            <w:tcBorders>
              <w:top w:val="nil"/>
              <w:left w:val="nil"/>
              <w:bottom w:val="single" w:sz="4" w:space="0" w:color="auto"/>
              <w:right w:val="single" w:sz="4" w:space="0" w:color="auto"/>
            </w:tcBorders>
            <w:shd w:val="clear" w:color="auto" w:fill="auto"/>
            <w:vAlign w:val="center"/>
            <w:hideMark/>
          </w:tcPr>
          <w:p w14:paraId="2D79FE12"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 </w:t>
            </w:r>
          </w:p>
        </w:tc>
      </w:tr>
      <w:tr w:rsidR="00AC09D7" w:rsidRPr="00AC09D7" w14:paraId="3D8FDD39" w14:textId="77777777" w:rsidTr="00F81C7F">
        <w:trPr>
          <w:trHeight w:val="570"/>
        </w:trPr>
        <w:tc>
          <w:tcPr>
            <w:tcW w:w="846" w:type="dxa"/>
            <w:gridSpan w:val="2"/>
            <w:vMerge/>
            <w:tcBorders>
              <w:top w:val="nil"/>
              <w:left w:val="single" w:sz="4" w:space="0" w:color="auto"/>
              <w:bottom w:val="single" w:sz="4" w:space="0" w:color="auto"/>
              <w:right w:val="single" w:sz="4" w:space="0" w:color="auto"/>
            </w:tcBorders>
            <w:vAlign w:val="center"/>
            <w:hideMark/>
          </w:tcPr>
          <w:p w14:paraId="03456288" w14:textId="77777777" w:rsidR="00AC09D7" w:rsidRPr="00AC09D7" w:rsidRDefault="00AC09D7" w:rsidP="00AC09D7">
            <w:pPr>
              <w:spacing w:after="0" w:line="240" w:lineRule="auto"/>
              <w:rPr>
                <w:rFonts w:ascii="Arial" w:eastAsia="Times New Roman" w:hAnsi="Arial" w:cs="Arial"/>
                <w:color w:val="000000"/>
                <w:szCs w:val="22"/>
                <w:lang w:val="en-US" w:eastAsia="en-US"/>
              </w:rPr>
            </w:pPr>
          </w:p>
        </w:tc>
        <w:tc>
          <w:tcPr>
            <w:tcW w:w="2977" w:type="dxa"/>
            <w:gridSpan w:val="2"/>
            <w:tcBorders>
              <w:top w:val="nil"/>
              <w:left w:val="nil"/>
              <w:bottom w:val="single" w:sz="4" w:space="0" w:color="auto"/>
              <w:right w:val="single" w:sz="4" w:space="0" w:color="auto"/>
            </w:tcBorders>
            <w:shd w:val="clear" w:color="auto" w:fill="auto"/>
            <w:vAlign w:val="center"/>
            <w:hideMark/>
          </w:tcPr>
          <w:p w14:paraId="17E19F13" w14:textId="57C8DA38"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 xml:space="preserve">(a)  Flower Decoration with Gate Structure of Main </w:t>
            </w:r>
            <w:r w:rsidR="00F81C7F" w:rsidRPr="00AC09D7">
              <w:rPr>
                <w:rFonts w:ascii="Arial" w:eastAsia="Times New Roman" w:hAnsi="Arial" w:cs="Arial"/>
                <w:color w:val="000000"/>
                <w:szCs w:val="22"/>
                <w:lang w:val="en-US" w:eastAsia="en-US"/>
              </w:rPr>
              <w:t>Gate (</w:t>
            </w:r>
            <w:r w:rsidRPr="00AC09D7">
              <w:rPr>
                <w:rFonts w:ascii="Arial" w:eastAsia="Times New Roman" w:hAnsi="Arial" w:cs="Arial"/>
                <w:color w:val="000000"/>
                <w:szCs w:val="22"/>
                <w:lang w:val="en-US" w:eastAsia="en-US"/>
              </w:rPr>
              <w:t xml:space="preserve">With Multi </w:t>
            </w:r>
            <w:r w:rsidR="00F81C7F" w:rsidRPr="00AC09D7">
              <w:rPr>
                <w:rFonts w:ascii="Arial" w:eastAsia="Times New Roman" w:hAnsi="Arial" w:cs="Arial"/>
                <w:color w:val="000000"/>
                <w:szCs w:val="22"/>
                <w:lang w:val="en-US" w:eastAsia="en-US"/>
              </w:rPr>
              <w:t>Color</w:t>
            </w:r>
            <w:r w:rsidRPr="00AC09D7">
              <w:rPr>
                <w:rFonts w:ascii="Arial" w:eastAsia="Times New Roman" w:hAnsi="Arial" w:cs="Arial"/>
                <w:color w:val="000000"/>
                <w:szCs w:val="22"/>
                <w:lang w:val="en-US" w:eastAsia="en-US"/>
              </w:rPr>
              <w:t xml:space="preserve"> Fresh Flowers)</w:t>
            </w:r>
          </w:p>
        </w:tc>
        <w:tc>
          <w:tcPr>
            <w:tcW w:w="1275" w:type="dxa"/>
            <w:tcBorders>
              <w:top w:val="nil"/>
              <w:left w:val="nil"/>
              <w:bottom w:val="single" w:sz="4" w:space="0" w:color="auto"/>
              <w:right w:val="single" w:sz="4" w:space="0" w:color="auto"/>
            </w:tcBorders>
            <w:shd w:val="clear" w:color="auto" w:fill="auto"/>
            <w:vAlign w:val="center"/>
            <w:hideMark/>
          </w:tcPr>
          <w:p w14:paraId="45A06110"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Three</w:t>
            </w:r>
          </w:p>
        </w:tc>
        <w:tc>
          <w:tcPr>
            <w:tcW w:w="1560" w:type="dxa"/>
            <w:gridSpan w:val="2"/>
            <w:tcBorders>
              <w:top w:val="nil"/>
              <w:left w:val="nil"/>
              <w:bottom w:val="single" w:sz="4" w:space="0" w:color="auto"/>
              <w:right w:val="single" w:sz="4" w:space="0" w:color="auto"/>
            </w:tcBorders>
            <w:shd w:val="clear" w:color="auto" w:fill="auto"/>
            <w:vAlign w:val="center"/>
            <w:hideMark/>
          </w:tcPr>
          <w:p w14:paraId="34B88665"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3</w:t>
            </w:r>
          </w:p>
        </w:tc>
        <w:tc>
          <w:tcPr>
            <w:tcW w:w="1559" w:type="dxa"/>
            <w:gridSpan w:val="2"/>
            <w:tcBorders>
              <w:top w:val="nil"/>
              <w:left w:val="nil"/>
              <w:bottom w:val="single" w:sz="4" w:space="0" w:color="auto"/>
              <w:right w:val="single" w:sz="4" w:space="0" w:color="auto"/>
            </w:tcBorders>
            <w:shd w:val="clear" w:color="auto" w:fill="auto"/>
            <w:vAlign w:val="center"/>
            <w:hideMark/>
          </w:tcPr>
          <w:p w14:paraId="26089388"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3</w:t>
            </w:r>
          </w:p>
        </w:tc>
        <w:tc>
          <w:tcPr>
            <w:tcW w:w="1559" w:type="dxa"/>
            <w:tcBorders>
              <w:top w:val="nil"/>
              <w:left w:val="nil"/>
              <w:bottom w:val="single" w:sz="4" w:space="0" w:color="auto"/>
              <w:right w:val="single" w:sz="4" w:space="0" w:color="auto"/>
            </w:tcBorders>
            <w:shd w:val="clear" w:color="auto" w:fill="auto"/>
            <w:vAlign w:val="center"/>
            <w:hideMark/>
          </w:tcPr>
          <w:p w14:paraId="32107CC8"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3</w:t>
            </w:r>
          </w:p>
        </w:tc>
      </w:tr>
      <w:tr w:rsidR="00AC09D7" w:rsidRPr="00AC09D7" w14:paraId="66DC2321" w14:textId="77777777" w:rsidTr="00F81C7F">
        <w:trPr>
          <w:trHeight w:val="300"/>
        </w:trPr>
        <w:tc>
          <w:tcPr>
            <w:tcW w:w="846" w:type="dxa"/>
            <w:gridSpan w:val="2"/>
            <w:vMerge/>
            <w:tcBorders>
              <w:top w:val="nil"/>
              <w:left w:val="single" w:sz="4" w:space="0" w:color="auto"/>
              <w:bottom w:val="single" w:sz="4" w:space="0" w:color="auto"/>
              <w:right w:val="single" w:sz="4" w:space="0" w:color="auto"/>
            </w:tcBorders>
            <w:vAlign w:val="center"/>
            <w:hideMark/>
          </w:tcPr>
          <w:p w14:paraId="5326A202" w14:textId="77777777" w:rsidR="00AC09D7" w:rsidRPr="00AC09D7" w:rsidRDefault="00AC09D7" w:rsidP="00AC09D7">
            <w:pPr>
              <w:spacing w:after="0" w:line="240" w:lineRule="auto"/>
              <w:rPr>
                <w:rFonts w:ascii="Arial" w:eastAsia="Times New Roman" w:hAnsi="Arial" w:cs="Arial"/>
                <w:color w:val="000000"/>
                <w:szCs w:val="22"/>
                <w:lang w:val="en-US" w:eastAsia="en-US"/>
              </w:rPr>
            </w:pPr>
          </w:p>
        </w:tc>
        <w:tc>
          <w:tcPr>
            <w:tcW w:w="2977" w:type="dxa"/>
            <w:gridSpan w:val="2"/>
            <w:tcBorders>
              <w:top w:val="nil"/>
              <w:left w:val="nil"/>
              <w:bottom w:val="single" w:sz="4" w:space="0" w:color="auto"/>
              <w:right w:val="single" w:sz="4" w:space="0" w:color="auto"/>
            </w:tcBorders>
            <w:shd w:val="clear" w:color="auto" w:fill="auto"/>
            <w:vAlign w:val="center"/>
            <w:hideMark/>
          </w:tcPr>
          <w:p w14:paraId="0C21F973"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(b)</w:t>
            </w:r>
            <w:r w:rsidRPr="00AC09D7">
              <w:rPr>
                <w:rFonts w:ascii="Times New Roman" w:eastAsia="Times New Roman" w:hAnsi="Times New Roman" w:cs="Times New Roman"/>
                <w:color w:val="000000"/>
                <w:sz w:val="14"/>
                <w:szCs w:val="14"/>
                <w:lang w:val="en-US" w:eastAsia="en-US"/>
              </w:rPr>
              <w:t xml:space="preserve">  </w:t>
            </w:r>
            <w:r w:rsidRPr="00AC09D7">
              <w:rPr>
                <w:rFonts w:ascii="Arial" w:eastAsia="Times New Roman" w:hAnsi="Arial" w:cs="Arial"/>
                <w:color w:val="000000"/>
                <w:szCs w:val="22"/>
                <w:lang w:val="en-US" w:eastAsia="en-US"/>
              </w:rPr>
              <w:t>Bouquet (08 Nos. Fresh Rose Flowers)</w:t>
            </w:r>
          </w:p>
        </w:tc>
        <w:tc>
          <w:tcPr>
            <w:tcW w:w="1275" w:type="dxa"/>
            <w:tcBorders>
              <w:top w:val="nil"/>
              <w:left w:val="nil"/>
              <w:bottom w:val="single" w:sz="4" w:space="0" w:color="auto"/>
              <w:right w:val="single" w:sz="4" w:space="0" w:color="auto"/>
            </w:tcBorders>
            <w:shd w:val="clear" w:color="auto" w:fill="auto"/>
            <w:vAlign w:val="center"/>
            <w:hideMark/>
          </w:tcPr>
          <w:p w14:paraId="0E6B78A3"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Ten</w:t>
            </w:r>
          </w:p>
        </w:tc>
        <w:tc>
          <w:tcPr>
            <w:tcW w:w="1560" w:type="dxa"/>
            <w:gridSpan w:val="2"/>
            <w:tcBorders>
              <w:top w:val="nil"/>
              <w:left w:val="nil"/>
              <w:bottom w:val="single" w:sz="4" w:space="0" w:color="auto"/>
              <w:right w:val="single" w:sz="4" w:space="0" w:color="auto"/>
            </w:tcBorders>
            <w:shd w:val="clear" w:color="auto" w:fill="auto"/>
            <w:vAlign w:val="center"/>
            <w:hideMark/>
          </w:tcPr>
          <w:p w14:paraId="4BFFC01C"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10</w:t>
            </w:r>
          </w:p>
        </w:tc>
        <w:tc>
          <w:tcPr>
            <w:tcW w:w="1559" w:type="dxa"/>
            <w:gridSpan w:val="2"/>
            <w:tcBorders>
              <w:top w:val="nil"/>
              <w:left w:val="nil"/>
              <w:bottom w:val="single" w:sz="4" w:space="0" w:color="auto"/>
              <w:right w:val="single" w:sz="4" w:space="0" w:color="auto"/>
            </w:tcBorders>
            <w:shd w:val="clear" w:color="auto" w:fill="auto"/>
            <w:vAlign w:val="center"/>
            <w:hideMark/>
          </w:tcPr>
          <w:p w14:paraId="2D79C32C"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10</w:t>
            </w:r>
          </w:p>
        </w:tc>
        <w:tc>
          <w:tcPr>
            <w:tcW w:w="1559" w:type="dxa"/>
            <w:tcBorders>
              <w:top w:val="nil"/>
              <w:left w:val="nil"/>
              <w:bottom w:val="single" w:sz="4" w:space="0" w:color="auto"/>
              <w:right w:val="single" w:sz="4" w:space="0" w:color="auto"/>
            </w:tcBorders>
            <w:shd w:val="clear" w:color="auto" w:fill="auto"/>
            <w:vAlign w:val="center"/>
            <w:hideMark/>
          </w:tcPr>
          <w:p w14:paraId="33413006"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10</w:t>
            </w:r>
          </w:p>
        </w:tc>
      </w:tr>
      <w:tr w:rsidR="00AC09D7" w:rsidRPr="00AC09D7" w14:paraId="0C0FE3F0" w14:textId="77777777" w:rsidTr="00F81C7F">
        <w:trPr>
          <w:trHeight w:val="855"/>
        </w:trPr>
        <w:tc>
          <w:tcPr>
            <w:tcW w:w="846" w:type="dxa"/>
            <w:gridSpan w:val="2"/>
            <w:vMerge w:val="restart"/>
            <w:tcBorders>
              <w:top w:val="nil"/>
              <w:left w:val="single" w:sz="4" w:space="0" w:color="auto"/>
              <w:bottom w:val="nil"/>
              <w:right w:val="single" w:sz="4" w:space="0" w:color="auto"/>
            </w:tcBorders>
            <w:shd w:val="clear" w:color="auto" w:fill="auto"/>
            <w:vAlign w:val="center"/>
            <w:hideMark/>
          </w:tcPr>
          <w:p w14:paraId="263C97BC" w14:textId="77777777" w:rsidR="00AC09D7" w:rsidRPr="00AC09D7" w:rsidRDefault="00AC09D7" w:rsidP="00AC09D7">
            <w:pPr>
              <w:spacing w:after="0" w:line="240" w:lineRule="auto"/>
              <w:jc w:val="center"/>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18</w:t>
            </w:r>
          </w:p>
        </w:tc>
        <w:tc>
          <w:tcPr>
            <w:tcW w:w="2977" w:type="dxa"/>
            <w:gridSpan w:val="2"/>
            <w:tcBorders>
              <w:top w:val="nil"/>
              <w:left w:val="nil"/>
              <w:bottom w:val="single" w:sz="4" w:space="0" w:color="auto"/>
              <w:right w:val="single" w:sz="4" w:space="0" w:color="auto"/>
            </w:tcBorders>
            <w:shd w:val="clear" w:color="auto" w:fill="auto"/>
            <w:vAlign w:val="center"/>
            <w:hideMark/>
          </w:tcPr>
          <w:p w14:paraId="7D95CC9A" w14:textId="787BA083"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 xml:space="preserve">a) Stage for Cultural Program (Classic Cultural show stage size 10" x 20" ft., 01" feet elevation on hardcore platform, 10 </w:t>
            </w:r>
            <w:r w:rsidR="00F81C7F" w:rsidRPr="00AC09D7">
              <w:rPr>
                <w:rFonts w:ascii="Arial" w:eastAsia="Times New Roman" w:hAnsi="Arial" w:cs="Arial"/>
                <w:color w:val="000000"/>
                <w:szCs w:val="22"/>
                <w:lang w:val="en-US" w:eastAsia="en-US"/>
              </w:rPr>
              <w:t>Multicolored</w:t>
            </w:r>
            <w:r w:rsidRPr="00AC09D7">
              <w:rPr>
                <w:rFonts w:ascii="Arial" w:eastAsia="Times New Roman" w:hAnsi="Arial" w:cs="Arial"/>
                <w:color w:val="000000"/>
                <w:szCs w:val="22"/>
                <w:lang w:val="en-US" w:eastAsia="en-US"/>
              </w:rPr>
              <w:t xml:space="preserve"> lights for Stage, Theme Backdrop of the stage)</w:t>
            </w:r>
          </w:p>
        </w:tc>
        <w:tc>
          <w:tcPr>
            <w:tcW w:w="1275" w:type="dxa"/>
            <w:tcBorders>
              <w:top w:val="nil"/>
              <w:left w:val="nil"/>
              <w:bottom w:val="single" w:sz="4" w:space="0" w:color="auto"/>
              <w:right w:val="single" w:sz="4" w:space="0" w:color="auto"/>
            </w:tcBorders>
            <w:shd w:val="clear" w:color="auto" w:fill="auto"/>
            <w:noWrap/>
            <w:vAlign w:val="center"/>
            <w:hideMark/>
          </w:tcPr>
          <w:p w14:paraId="76D730D2" w14:textId="77777777" w:rsidR="00AC09D7" w:rsidRPr="00AC09D7" w:rsidRDefault="00AC09D7" w:rsidP="00AC09D7">
            <w:pPr>
              <w:spacing w:after="0" w:line="240" w:lineRule="auto"/>
              <w:rPr>
                <w:rFonts w:ascii="Calibri" w:eastAsia="Times New Roman" w:hAnsi="Calibri" w:cs="Calibri"/>
                <w:color w:val="000000"/>
                <w:szCs w:val="22"/>
                <w:lang w:val="en-US" w:eastAsia="en-US"/>
              </w:rPr>
            </w:pPr>
            <w:r w:rsidRPr="00AC09D7">
              <w:rPr>
                <w:rFonts w:ascii="Calibri" w:eastAsia="Times New Roman" w:hAnsi="Calibri" w:cs="Calibri"/>
                <w:color w:val="000000"/>
                <w:szCs w:val="22"/>
                <w:lang w:val="en-US" w:eastAsia="en-US"/>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78D250"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7 Days</w:t>
            </w:r>
          </w:p>
        </w:tc>
        <w:tc>
          <w:tcPr>
            <w:tcW w:w="1559" w:type="dxa"/>
            <w:gridSpan w:val="2"/>
            <w:tcBorders>
              <w:top w:val="nil"/>
              <w:left w:val="nil"/>
              <w:bottom w:val="single" w:sz="4" w:space="0" w:color="auto"/>
              <w:right w:val="single" w:sz="4" w:space="0" w:color="auto"/>
            </w:tcBorders>
            <w:shd w:val="clear" w:color="auto" w:fill="auto"/>
            <w:vAlign w:val="center"/>
            <w:hideMark/>
          </w:tcPr>
          <w:p w14:paraId="0E2921CE"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 </w:t>
            </w:r>
          </w:p>
        </w:tc>
        <w:tc>
          <w:tcPr>
            <w:tcW w:w="1559" w:type="dxa"/>
            <w:tcBorders>
              <w:top w:val="nil"/>
              <w:left w:val="nil"/>
              <w:bottom w:val="single" w:sz="4" w:space="0" w:color="auto"/>
              <w:right w:val="single" w:sz="4" w:space="0" w:color="auto"/>
            </w:tcBorders>
            <w:shd w:val="clear" w:color="auto" w:fill="auto"/>
            <w:vAlign w:val="center"/>
            <w:hideMark/>
          </w:tcPr>
          <w:p w14:paraId="5B028E09"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15 Days</w:t>
            </w:r>
          </w:p>
        </w:tc>
      </w:tr>
      <w:tr w:rsidR="00AC09D7" w:rsidRPr="00AC09D7" w14:paraId="3837232D" w14:textId="77777777" w:rsidTr="00F81C7F">
        <w:trPr>
          <w:trHeight w:val="300"/>
        </w:trPr>
        <w:tc>
          <w:tcPr>
            <w:tcW w:w="846" w:type="dxa"/>
            <w:gridSpan w:val="2"/>
            <w:vMerge/>
            <w:tcBorders>
              <w:top w:val="nil"/>
              <w:left w:val="single" w:sz="4" w:space="0" w:color="auto"/>
              <w:bottom w:val="nil"/>
              <w:right w:val="single" w:sz="4" w:space="0" w:color="auto"/>
            </w:tcBorders>
            <w:vAlign w:val="center"/>
            <w:hideMark/>
          </w:tcPr>
          <w:p w14:paraId="58A81A8B" w14:textId="77777777" w:rsidR="00AC09D7" w:rsidRPr="00AC09D7" w:rsidRDefault="00AC09D7" w:rsidP="00AC09D7">
            <w:pPr>
              <w:spacing w:after="0" w:line="240" w:lineRule="auto"/>
              <w:rPr>
                <w:rFonts w:ascii="Arial" w:eastAsia="Times New Roman" w:hAnsi="Arial" w:cs="Arial"/>
                <w:color w:val="000000"/>
                <w:szCs w:val="22"/>
                <w:lang w:val="en-US" w:eastAsia="en-US"/>
              </w:rPr>
            </w:pPr>
          </w:p>
        </w:tc>
        <w:tc>
          <w:tcPr>
            <w:tcW w:w="2977" w:type="dxa"/>
            <w:gridSpan w:val="2"/>
            <w:tcBorders>
              <w:top w:val="nil"/>
              <w:left w:val="nil"/>
              <w:bottom w:val="single" w:sz="4" w:space="0" w:color="auto"/>
              <w:right w:val="single" w:sz="4" w:space="0" w:color="auto"/>
            </w:tcBorders>
            <w:shd w:val="clear" w:color="auto" w:fill="auto"/>
            <w:vAlign w:val="center"/>
            <w:hideMark/>
          </w:tcPr>
          <w:p w14:paraId="440F34B7" w14:textId="45B8CE3E" w:rsidR="00AC09D7" w:rsidRPr="00AC09D7" w:rsidRDefault="00AC09D7" w:rsidP="00AC09D7">
            <w:pPr>
              <w:spacing w:after="0" w:line="240" w:lineRule="auto"/>
              <w:jc w:val="both"/>
              <w:rPr>
                <w:rFonts w:ascii="Arial" w:eastAsia="Times New Roman" w:hAnsi="Arial" w:cs="Arial"/>
                <w:szCs w:val="22"/>
                <w:lang w:val="en-US" w:eastAsia="en-US"/>
              </w:rPr>
            </w:pPr>
            <w:r w:rsidRPr="00AC09D7">
              <w:rPr>
                <w:rFonts w:ascii="Arial" w:eastAsia="Times New Roman" w:hAnsi="Arial" w:cs="Arial"/>
                <w:szCs w:val="22"/>
                <w:lang w:val="en-US" w:eastAsia="en-US"/>
              </w:rPr>
              <w:t>b) High Quality Complete Sound System with 03</w:t>
            </w:r>
            <w:r w:rsidR="00F81C7F">
              <w:rPr>
                <w:rFonts w:ascii="Arial" w:eastAsia="Times New Roman" w:hAnsi="Arial" w:cs="Arial"/>
                <w:szCs w:val="22"/>
                <w:lang w:val="en-US" w:eastAsia="en-US"/>
              </w:rPr>
              <w:t xml:space="preserve"> Nos.</w:t>
            </w:r>
            <w:r w:rsidRPr="00AC09D7">
              <w:rPr>
                <w:rFonts w:ascii="Arial" w:eastAsia="Times New Roman" w:hAnsi="Arial" w:cs="Arial"/>
                <w:szCs w:val="22"/>
                <w:lang w:val="en-US" w:eastAsia="en-US"/>
              </w:rPr>
              <w:t xml:space="preserve"> </w:t>
            </w:r>
            <w:r w:rsidR="00F81C7F" w:rsidRPr="00AC09D7">
              <w:rPr>
                <w:rFonts w:ascii="Arial" w:eastAsia="Times New Roman" w:hAnsi="Arial" w:cs="Arial"/>
                <w:szCs w:val="22"/>
                <w:lang w:val="en-US" w:eastAsia="en-US"/>
              </w:rPr>
              <w:t>Collar</w:t>
            </w:r>
            <w:r w:rsidRPr="00AC09D7">
              <w:rPr>
                <w:rFonts w:ascii="Arial" w:eastAsia="Times New Roman" w:hAnsi="Arial" w:cs="Arial"/>
                <w:szCs w:val="22"/>
                <w:lang w:val="en-US" w:eastAsia="en-US"/>
              </w:rPr>
              <w:t xml:space="preserve"> mic</w:t>
            </w:r>
          </w:p>
        </w:tc>
        <w:tc>
          <w:tcPr>
            <w:tcW w:w="1275" w:type="dxa"/>
            <w:tcBorders>
              <w:top w:val="nil"/>
              <w:left w:val="nil"/>
              <w:bottom w:val="single" w:sz="4" w:space="0" w:color="auto"/>
              <w:right w:val="single" w:sz="4" w:space="0" w:color="auto"/>
            </w:tcBorders>
            <w:shd w:val="clear" w:color="auto" w:fill="auto"/>
            <w:vAlign w:val="center"/>
            <w:hideMark/>
          </w:tcPr>
          <w:p w14:paraId="166631BE"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Nos</w:t>
            </w:r>
          </w:p>
        </w:tc>
        <w:tc>
          <w:tcPr>
            <w:tcW w:w="1560" w:type="dxa"/>
            <w:gridSpan w:val="2"/>
            <w:tcBorders>
              <w:top w:val="nil"/>
              <w:left w:val="nil"/>
              <w:bottom w:val="single" w:sz="4" w:space="0" w:color="auto"/>
              <w:right w:val="single" w:sz="4" w:space="0" w:color="auto"/>
            </w:tcBorders>
            <w:shd w:val="clear" w:color="auto" w:fill="auto"/>
            <w:vAlign w:val="center"/>
            <w:hideMark/>
          </w:tcPr>
          <w:p w14:paraId="698EF0A8"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w:t>
            </w:r>
          </w:p>
        </w:tc>
        <w:tc>
          <w:tcPr>
            <w:tcW w:w="1559" w:type="dxa"/>
            <w:gridSpan w:val="2"/>
            <w:tcBorders>
              <w:top w:val="nil"/>
              <w:left w:val="nil"/>
              <w:bottom w:val="single" w:sz="4" w:space="0" w:color="auto"/>
              <w:right w:val="single" w:sz="4" w:space="0" w:color="auto"/>
            </w:tcBorders>
            <w:shd w:val="clear" w:color="auto" w:fill="auto"/>
            <w:vAlign w:val="center"/>
            <w:hideMark/>
          </w:tcPr>
          <w:p w14:paraId="2BB3446F"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 </w:t>
            </w:r>
          </w:p>
        </w:tc>
        <w:tc>
          <w:tcPr>
            <w:tcW w:w="1559" w:type="dxa"/>
            <w:tcBorders>
              <w:top w:val="nil"/>
              <w:left w:val="nil"/>
              <w:bottom w:val="single" w:sz="4" w:space="0" w:color="auto"/>
              <w:right w:val="single" w:sz="4" w:space="0" w:color="auto"/>
            </w:tcBorders>
            <w:shd w:val="clear" w:color="auto" w:fill="auto"/>
            <w:vAlign w:val="center"/>
            <w:hideMark/>
          </w:tcPr>
          <w:p w14:paraId="17552347"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w:t>
            </w:r>
          </w:p>
        </w:tc>
      </w:tr>
      <w:tr w:rsidR="00AC09D7" w:rsidRPr="00AC09D7" w14:paraId="7171199C" w14:textId="77777777" w:rsidTr="00F81C7F">
        <w:trPr>
          <w:trHeight w:val="855"/>
        </w:trPr>
        <w:tc>
          <w:tcPr>
            <w:tcW w:w="8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4D3AA8" w14:textId="77777777" w:rsidR="00AC09D7" w:rsidRPr="00AC09D7" w:rsidRDefault="00AC09D7" w:rsidP="00AC09D7">
            <w:pPr>
              <w:spacing w:after="0" w:line="240" w:lineRule="auto"/>
              <w:jc w:val="right"/>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19</w:t>
            </w:r>
          </w:p>
        </w:tc>
        <w:tc>
          <w:tcPr>
            <w:tcW w:w="2977" w:type="dxa"/>
            <w:gridSpan w:val="2"/>
            <w:tcBorders>
              <w:top w:val="nil"/>
              <w:left w:val="nil"/>
              <w:bottom w:val="single" w:sz="4" w:space="0" w:color="auto"/>
              <w:right w:val="single" w:sz="4" w:space="0" w:color="auto"/>
            </w:tcBorders>
            <w:shd w:val="clear" w:color="auto" w:fill="auto"/>
            <w:vAlign w:val="center"/>
            <w:hideMark/>
          </w:tcPr>
          <w:p w14:paraId="4BD0198B" w14:textId="1AD64062"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 xml:space="preserve">Multi Touch Screen </w:t>
            </w:r>
            <w:r w:rsidR="00F81C7F" w:rsidRPr="00AC09D7">
              <w:rPr>
                <w:rFonts w:ascii="Arial" w:eastAsia="Times New Roman" w:hAnsi="Arial" w:cs="Arial"/>
                <w:color w:val="000000"/>
                <w:szCs w:val="22"/>
                <w:lang w:val="en-US" w:eastAsia="en-US"/>
              </w:rPr>
              <w:t>Kiosk</w:t>
            </w:r>
            <w:r w:rsidRPr="00AC09D7">
              <w:rPr>
                <w:rFonts w:ascii="Arial" w:eastAsia="Times New Roman" w:hAnsi="Arial" w:cs="Arial"/>
                <w:color w:val="000000"/>
                <w:szCs w:val="22"/>
                <w:lang w:val="en-US" w:eastAsia="en-US"/>
              </w:rPr>
              <w:t xml:space="preserve"> size </w:t>
            </w:r>
            <w:r w:rsidR="00F81C7F">
              <w:rPr>
                <w:rFonts w:ascii="Arial" w:eastAsia="Times New Roman" w:hAnsi="Arial" w:cs="Arial"/>
                <w:color w:val="000000"/>
                <w:szCs w:val="22"/>
                <w:lang w:val="en-US" w:eastAsia="en-US"/>
              </w:rPr>
              <w:t>“</w:t>
            </w:r>
            <w:r w:rsidRPr="00AC09D7">
              <w:rPr>
                <w:rFonts w:ascii="Arial" w:eastAsia="Times New Roman" w:hAnsi="Arial" w:cs="Arial"/>
                <w:color w:val="000000"/>
                <w:szCs w:val="22"/>
                <w:lang w:val="en-US" w:eastAsia="en-US"/>
              </w:rPr>
              <w:t>42inch</w:t>
            </w:r>
            <w:r w:rsidR="00F81C7F">
              <w:rPr>
                <w:rFonts w:ascii="Arial" w:eastAsia="Times New Roman" w:hAnsi="Arial" w:cs="Arial"/>
                <w:color w:val="000000"/>
                <w:szCs w:val="22"/>
                <w:lang w:val="en-US" w:eastAsia="en-US"/>
              </w:rPr>
              <w:t>”</w:t>
            </w:r>
            <w:r w:rsidRPr="00AC09D7">
              <w:rPr>
                <w:rFonts w:ascii="Arial" w:eastAsia="Times New Roman" w:hAnsi="Arial" w:cs="Arial"/>
                <w:color w:val="000000"/>
                <w:szCs w:val="22"/>
                <w:lang w:val="en-US" w:eastAsia="en-US"/>
              </w:rPr>
              <w:t xml:space="preserve"> managed by service provided throughout the event. At any </w:t>
            </w:r>
            <w:r w:rsidR="00F81C7F" w:rsidRPr="00AC09D7">
              <w:rPr>
                <w:rFonts w:ascii="Arial" w:eastAsia="Times New Roman" w:hAnsi="Arial" w:cs="Arial"/>
                <w:color w:val="000000"/>
                <w:szCs w:val="22"/>
                <w:lang w:val="en-US" w:eastAsia="en-US"/>
              </w:rPr>
              <w:t>time-of-service</w:t>
            </w:r>
            <w:r w:rsidRPr="00AC09D7">
              <w:rPr>
                <w:rFonts w:ascii="Arial" w:eastAsia="Times New Roman" w:hAnsi="Arial" w:cs="Arial"/>
                <w:color w:val="000000"/>
                <w:szCs w:val="22"/>
                <w:lang w:val="en-US" w:eastAsia="en-US"/>
              </w:rPr>
              <w:t xml:space="preserve"> outage replacement should immediately available.</w:t>
            </w:r>
          </w:p>
        </w:tc>
        <w:tc>
          <w:tcPr>
            <w:tcW w:w="1275" w:type="dxa"/>
            <w:tcBorders>
              <w:top w:val="nil"/>
              <w:left w:val="nil"/>
              <w:bottom w:val="single" w:sz="4" w:space="0" w:color="auto"/>
              <w:right w:val="single" w:sz="4" w:space="0" w:color="auto"/>
            </w:tcBorders>
            <w:shd w:val="clear" w:color="auto" w:fill="auto"/>
            <w:vAlign w:val="center"/>
            <w:hideMark/>
          </w:tcPr>
          <w:p w14:paraId="0970D386"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 xml:space="preserve">Nos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6F6FFB"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 Nos</w:t>
            </w:r>
          </w:p>
        </w:tc>
        <w:tc>
          <w:tcPr>
            <w:tcW w:w="1559" w:type="dxa"/>
            <w:gridSpan w:val="2"/>
            <w:tcBorders>
              <w:top w:val="nil"/>
              <w:left w:val="nil"/>
              <w:bottom w:val="single" w:sz="4" w:space="0" w:color="auto"/>
              <w:right w:val="single" w:sz="4" w:space="0" w:color="auto"/>
            </w:tcBorders>
            <w:shd w:val="clear" w:color="auto" w:fill="auto"/>
            <w:vAlign w:val="center"/>
            <w:hideMark/>
          </w:tcPr>
          <w:p w14:paraId="7627C1C7"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 Nos</w:t>
            </w:r>
          </w:p>
        </w:tc>
        <w:tc>
          <w:tcPr>
            <w:tcW w:w="1559" w:type="dxa"/>
            <w:tcBorders>
              <w:top w:val="nil"/>
              <w:left w:val="nil"/>
              <w:bottom w:val="single" w:sz="4" w:space="0" w:color="auto"/>
              <w:right w:val="single" w:sz="4" w:space="0" w:color="auto"/>
            </w:tcBorders>
            <w:shd w:val="clear" w:color="auto" w:fill="auto"/>
            <w:vAlign w:val="center"/>
            <w:hideMark/>
          </w:tcPr>
          <w:p w14:paraId="6E41E813"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 Nos</w:t>
            </w:r>
          </w:p>
        </w:tc>
      </w:tr>
      <w:tr w:rsidR="00AC09D7" w:rsidRPr="00AC09D7" w14:paraId="634AB05F" w14:textId="77777777" w:rsidTr="00F81C7F">
        <w:trPr>
          <w:trHeight w:val="300"/>
        </w:trPr>
        <w:tc>
          <w:tcPr>
            <w:tcW w:w="846" w:type="dxa"/>
            <w:gridSpan w:val="2"/>
            <w:tcBorders>
              <w:top w:val="nil"/>
              <w:left w:val="single" w:sz="4" w:space="0" w:color="auto"/>
              <w:bottom w:val="single" w:sz="4" w:space="0" w:color="auto"/>
              <w:right w:val="single" w:sz="4" w:space="0" w:color="auto"/>
            </w:tcBorders>
            <w:shd w:val="clear" w:color="auto" w:fill="auto"/>
            <w:vAlign w:val="center"/>
            <w:hideMark/>
          </w:tcPr>
          <w:p w14:paraId="1AF0677E" w14:textId="77777777" w:rsidR="00AC09D7" w:rsidRPr="00AC09D7" w:rsidRDefault="00AC09D7" w:rsidP="00AC09D7">
            <w:pPr>
              <w:spacing w:after="0" w:line="240" w:lineRule="auto"/>
              <w:jc w:val="right"/>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 </w:t>
            </w:r>
          </w:p>
        </w:tc>
        <w:tc>
          <w:tcPr>
            <w:tcW w:w="2977" w:type="dxa"/>
            <w:gridSpan w:val="2"/>
            <w:tcBorders>
              <w:top w:val="nil"/>
              <w:left w:val="nil"/>
              <w:bottom w:val="single" w:sz="4" w:space="0" w:color="auto"/>
              <w:right w:val="single" w:sz="4" w:space="0" w:color="auto"/>
            </w:tcBorders>
            <w:shd w:val="clear" w:color="auto" w:fill="auto"/>
            <w:vAlign w:val="center"/>
            <w:hideMark/>
          </w:tcPr>
          <w:p w14:paraId="13BEFCF5"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 </w:t>
            </w:r>
          </w:p>
        </w:tc>
        <w:tc>
          <w:tcPr>
            <w:tcW w:w="1275" w:type="dxa"/>
            <w:tcBorders>
              <w:top w:val="nil"/>
              <w:left w:val="nil"/>
              <w:bottom w:val="single" w:sz="4" w:space="0" w:color="auto"/>
              <w:right w:val="single" w:sz="4" w:space="0" w:color="auto"/>
            </w:tcBorders>
            <w:shd w:val="clear" w:color="auto" w:fill="auto"/>
            <w:vAlign w:val="center"/>
            <w:hideMark/>
          </w:tcPr>
          <w:p w14:paraId="20FAEE9D"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A0CBEF"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 </w:t>
            </w:r>
          </w:p>
        </w:tc>
        <w:tc>
          <w:tcPr>
            <w:tcW w:w="1559" w:type="dxa"/>
            <w:gridSpan w:val="2"/>
            <w:tcBorders>
              <w:top w:val="nil"/>
              <w:left w:val="nil"/>
              <w:bottom w:val="single" w:sz="4" w:space="0" w:color="auto"/>
              <w:right w:val="single" w:sz="4" w:space="0" w:color="auto"/>
            </w:tcBorders>
            <w:shd w:val="clear" w:color="auto" w:fill="auto"/>
            <w:vAlign w:val="center"/>
            <w:hideMark/>
          </w:tcPr>
          <w:p w14:paraId="14BC73EE"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 </w:t>
            </w:r>
          </w:p>
        </w:tc>
        <w:tc>
          <w:tcPr>
            <w:tcW w:w="1559" w:type="dxa"/>
            <w:tcBorders>
              <w:top w:val="nil"/>
              <w:left w:val="nil"/>
              <w:bottom w:val="single" w:sz="4" w:space="0" w:color="auto"/>
              <w:right w:val="single" w:sz="4" w:space="0" w:color="auto"/>
            </w:tcBorders>
            <w:shd w:val="clear" w:color="auto" w:fill="auto"/>
            <w:vAlign w:val="center"/>
            <w:hideMark/>
          </w:tcPr>
          <w:p w14:paraId="1CB83EB7"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 </w:t>
            </w:r>
          </w:p>
        </w:tc>
      </w:tr>
      <w:tr w:rsidR="00AC09D7" w:rsidRPr="00AC09D7" w14:paraId="6C63D8D0" w14:textId="77777777" w:rsidTr="00F81C7F">
        <w:trPr>
          <w:trHeight w:val="300"/>
        </w:trPr>
        <w:tc>
          <w:tcPr>
            <w:tcW w:w="331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35D07B3" w14:textId="77777777" w:rsidR="00AC09D7" w:rsidRPr="00AC09D7" w:rsidRDefault="00AC09D7" w:rsidP="00AC09D7">
            <w:pPr>
              <w:spacing w:after="0" w:line="240" w:lineRule="auto"/>
              <w:jc w:val="both"/>
              <w:rPr>
                <w:rFonts w:ascii="Arial" w:eastAsia="Times New Roman" w:hAnsi="Arial" w:cs="Arial"/>
                <w:b/>
                <w:bCs/>
                <w:color w:val="000000"/>
                <w:szCs w:val="22"/>
                <w:lang w:val="en-US" w:eastAsia="en-US"/>
              </w:rPr>
            </w:pPr>
            <w:r w:rsidRPr="00AC09D7">
              <w:rPr>
                <w:rFonts w:ascii="Arial" w:eastAsia="Times New Roman" w:hAnsi="Arial" w:cs="Arial"/>
                <w:b/>
                <w:bCs/>
                <w:color w:val="000000"/>
                <w:szCs w:val="22"/>
                <w:lang w:val="en-US" w:eastAsia="en-US"/>
              </w:rPr>
              <w:t>THEME WORK:</w:t>
            </w:r>
          </w:p>
        </w:tc>
        <w:tc>
          <w:tcPr>
            <w:tcW w:w="3339" w:type="dxa"/>
            <w:gridSpan w:val="4"/>
            <w:tcBorders>
              <w:top w:val="nil"/>
              <w:left w:val="nil"/>
              <w:bottom w:val="single" w:sz="4" w:space="0" w:color="auto"/>
              <w:right w:val="single" w:sz="4" w:space="0" w:color="auto"/>
            </w:tcBorders>
            <w:shd w:val="clear" w:color="auto" w:fill="auto"/>
            <w:noWrap/>
            <w:vAlign w:val="center"/>
            <w:hideMark/>
          </w:tcPr>
          <w:p w14:paraId="62FD3A0A" w14:textId="77777777" w:rsidR="00AC09D7" w:rsidRPr="00AC09D7" w:rsidRDefault="00AC09D7" w:rsidP="00AC09D7">
            <w:pPr>
              <w:spacing w:after="0" w:line="240" w:lineRule="auto"/>
              <w:rPr>
                <w:rFonts w:ascii="Calibri" w:eastAsia="Times New Roman" w:hAnsi="Calibri" w:cs="Calibri"/>
                <w:color w:val="000000"/>
                <w:szCs w:val="22"/>
                <w:lang w:val="en-US" w:eastAsia="en-US"/>
              </w:rPr>
            </w:pPr>
            <w:r w:rsidRPr="00AC09D7">
              <w:rPr>
                <w:rFonts w:ascii="Calibri" w:eastAsia="Times New Roman" w:hAnsi="Calibri" w:cs="Calibri"/>
                <w:color w:val="000000"/>
                <w:szCs w:val="22"/>
                <w:lang w:val="en-US" w:eastAsia="en-US"/>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27A86D92" w14:textId="77777777" w:rsidR="00AC09D7" w:rsidRPr="00AC09D7" w:rsidRDefault="00AC09D7" w:rsidP="00AC09D7">
            <w:pPr>
              <w:spacing w:after="0" w:line="240" w:lineRule="auto"/>
              <w:rPr>
                <w:rFonts w:ascii="Calibri" w:eastAsia="Times New Roman" w:hAnsi="Calibri" w:cs="Calibri"/>
                <w:color w:val="000000"/>
                <w:szCs w:val="22"/>
                <w:lang w:val="en-US" w:eastAsia="en-US"/>
              </w:rPr>
            </w:pPr>
            <w:r w:rsidRPr="00AC09D7">
              <w:rPr>
                <w:rFonts w:ascii="Calibri" w:eastAsia="Times New Roman" w:hAnsi="Calibri" w:cs="Calibri"/>
                <w:color w:val="000000"/>
                <w:szCs w:val="22"/>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14:paraId="03804F03" w14:textId="77777777" w:rsidR="00AC09D7" w:rsidRPr="00AC09D7" w:rsidRDefault="00AC09D7" w:rsidP="00AC09D7">
            <w:pPr>
              <w:spacing w:after="0" w:line="240" w:lineRule="auto"/>
              <w:rPr>
                <w:rFonts w:ascii="Calibri" w:eastAsia="Times New Roman" w:hAnsi="Calibri" w:cs="Calibri"/>
                <w:color w:val="000000"/>
                <w:szCs w:val="22"/>
                <w:lang w:val="en-US" w:eastAsia="en-US"/>
              </w:rPr>
            </w:pPr>
            <w:r w:rsidRPr="00AC09D7">
              <w:rPr>
                <w:rFonts w:ascii="Calibri" w:eastAsia="Times New Roman" w:hAnsi="Calibri" w:cs="Calibri"/>
                <w:color w:val="000000"/>
                <w:szCs w:val="22"/>
                <w:lang w:val="en-US" w:eastAsia="en-US"/>
              </w:rPr>
              <w:t> </w:t>
            </w:r>
          </w:p>
        </w:tc>
      </w:tr>
      <w:tr w:rsidR="00AC09D7" w:rsidRPr="00AC09D7" w14:paraId="65CA211F" w14:textId="77777777" w:rsidTr="00F81C7F">
        <w:trPr>
          <w:trHeight w:val="570"/>
        </w:trPr>
        <w:tc>
          <w:tcPr>
            <w:tcW w:w="84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81A2A4" w14:textId="77777777" w:rsidR="00AC09D7" w:rsidRPr="00AC09D7" w:rsidRDefault="00AC09D7" w:rsidP="00AC09D7">
            <w:pPr>
              <w:spacing w:after="0" w:line="240" w:lineRule="auto"/>
              <w:jc w:val="right"/>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20</w:t>
            </w:r>
          </w:p>
        </w:tc>
        <w:tc>
          <w:tcPr>
            <w:tcW w:w="2977" w:type="dxa"/>
            <w:gridSpan w:val="2"/>
            <w:tcBorders>
              <w:top w:val="nil"/>
              <w:left w:val="nil"/>
              <w:bottom w:val="single" w:sz="4" w:space="0" w:color="auto"/>
              <w:right w:val="single" w:sz="4" w:space="0" w:color="auto"/>
            </w:tcBorders>
            <w:shd w:val="clear" w:color="auto" w:fill="auto"/>
            <w:vAlign w:val="center"/>
            <w:hideMark/>
          </w:tcPr>
          <w:p w14:paraId="014949D2"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Agency will execute the exhibition on theme basis as per the need and requirement of NHDC</w:t>
            </w:r>
          </w:p>
        </w:tc>
        <w:tc>
          <w:tcPr>
            <w:tcW w:w="1275" w:type="dxa"/>
            <w:tcBorders>
              <w:top w:val="nil"/>
              <w:left w:val="nil"/>
              <w:bottom w:val="single" w:sz="4" w:space="0" w:color="auto"/>
              <w:right w:val="single" w:sz="4" w:space="0" w:color="auto"/>
            </w:tcBorders>
            <w:shd w:val="clear" w:color="auto" w:fill="auto"/>
            <w:vAlign w:val="center"/>
            <w:hideMark/>
          </w:tcPr>
          <w:p w14:paraId="73A1A167"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B9DB64"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 </w:t>
            </w:r>
          </w:p>
        </w:tc>
        <w:tc>
          <w:tcPr>
            <w:tcW w:w="1559" w:type="dxa"/>
            <w:gridSpan w:val="2"/>
            <w:tcBorders>
              <w:top w:val="nil"/>
              <w:left w:val="nil"/>
              <w:bottom w:val="single" w:sz="4" w:space="0" w:color="auto"/>
              <w:right w:val="single" w:sz="4" w:space="0" w:color="auto"/>
            </w:tcBorders>
            <w:shd w:val="clear" w:color="auto" w:fill="auto"/>
            <w:vAlign w:val="center"/>
            <w:hideMark/>
          </w:tcPr>
          <w:p w14:paraId="67224ACA"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 </w:t>
            </w:r>
          </w:p>
        </w:tc>
        <w:tc>
          <w:tcPr>
            <w:tcW w:w="1559" w:type="dxa"/>
            <w:tcBorders>
              <w:top w:val="nil"/>
              <w:left w:val="nil"/>
              <w:bottom w:val="single" w:sz="4" w:space="0" w:color="auto"/>
              <w:right w:val="single" w:sz="4" w:space="0" w:color="auto"/>
            </w:tcBorders>
            <w:shd w:val="clear" w:color="auto" w:fill="auto"/>
            <w:vAlign w:val="center"/>
            <w:hideMark/>
          </w:tcPr>
          <w:p w14:paraId="299C21D1"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 </w:t>
            </w:r>
          </w:p>
        </w:tc>
      </w:tr>
      <w:tr w:rsidR="00AC09D7" w:rsidRPr="00AC09D7" w14:paraId="73DB1B53" w14:textId="77777777" w:rsidTr="00F81C7F">
        <w:trPr>
          <w:trHeight w:val="300"/>
        </w:trPr>
        <w:tc>
          <w:tcPr>
            <w:tcW w:w="846" w:type="dxa"/>
            <w:gridSpan w:val="2"/>
            <w:vMerge/>
            <w:tcBorders>
              <w:top w:val="single" w:sz="4" w:space="0" w:color="auto"/>
              <w:left w:val="single" w:sz="4" w:space="0" w:color="auto"/>
              <w:bottom w:val="single" w:sz="4" w:space="0" w:color="auto"/>
              <w:right w:val="single" w:sz="4" w:space="0" w:color="auto"/>
            </w:tcBorders>
            <w:vAlign w:val="center"/>
            <w:hideMark/>
          </w:tcPr>
          <w:p w14:paraId="16658612" w14:textId="77777777" w:rsidR="00AC09D7" w:rsidRPr="00AC09D7" w:rsidRDefault="00AC09D7" w:rsidP="00AC09D7">
            <w:pPr>
              <w:spacing w:after="0" w:line="240" w:lineRule="auto"/>
              <w:rPr>
                <w:rFonts w:ascii="Arial" w:eastAsia="Times New Roman" w:hAnsi="Arial" w:cs="Arial"/>
                <w:color w:val="000000"/>
                <w:szCs w:val="22"/>
                <w:lang w:val="en-US" w:eastAsia="en-US"/>
              </w:rPr>
            </w:pPr>
          </w:p>
        </w:tc>
        <w:tc>
          <w:tcPr>
            <w:tcW w:w="2977" w:type="dxa"/>
            <w:gridSpan w:val="2"/>
            <w:tcBorders>
              <w:top w:val="nil"/>
              <w:left w:val="nil"/>
              <w:bottom w:val="single" w:sz="4" w:space="0" w:color="auto"/>
              <w:right w:val="single" w:sz="4" w:space="0" w:color="auto"/>
            </w:tcBorders>
            <w:shd w:val="clear" w:color="000000" w:fill="FFFFFF"/>
            <w:vAlign w:val="center"/>
            <w:hideMark/>
          </w:tcPr>
          <w:p w14:paraId="4FD511EB"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a) New Female Mannequins with display rack and Light</w:t>
            </w:r>
          </w:p>
        </w:tc>
        <w:tc>
          <w:tcPr>
            <w:tcW w:w="1275" w:type="dxa"/>
            <w:tcBorders>
              <w:top w:val="nil"/>
              <w:left w:val="nil"/>
              <w:bottom w:val="single" w:sz="4" w:space="0" w:color="auto"/>
              <w:right w:val="single" w:sz="4" w:space="0" w:color="auto"/>
            </w:tcBorders>
            <w:shd w:val="clear" w:color="000000" w:fill="FFFFFF"/>
            <w:vAlign w:val="center"/>
            <w:hideMark/>
          </w:tcPr>
          <w:p w14:paraId="3C1D32BF"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Nos</w:t>
            </w:r>
          </w:p>
        </w:tc>
        <w:tc>
          <w:tcPr>
            <w:tcW w:w="1560" w:type="dxa"/>
            <w:gridSpan w:val="2"/>
            <w:tcBorders>
              <w:top w:val="nil"/>
              <w:left w:val="nil"/>
              <w:bottom w:val="single" w:sz="4" w:space="0" w:color="auto"/>
              <w:right w:val="single" w:sz="4" w:space="0" w:color="auto"/>
            </w:tcBorders>
            <w:shd w:val="clear" w:color="000000" w:fill="FFFFFF"/>
            <w:vAlign w:val="center"/>
            <w:hideMark/>
          </w:tcPr>
          <w:p w14:paraId="4730A313"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10 Nos</w:t>
            </w:r>
          </w:p>
        </w:tc>
        <w:tc>
          <w:tcPr>
            <w:tcW w:w="1559" w:type="dxa"/>
            <w:gridSpan w:val="2"/>
            <w:tcBorders>
              <w:top w:val="nil"/>
              <w:left w:val="nil"/>
              <w:bottom w:val="single" w:sz="4" w:space="0" w:color="auto"/>
              <w:right w:val="single" w:sz="4" w:space="0" w:color="auto"/>
            </w:tcBorders>
            <w:shd w:val="clear" w:color="000000" w:fill="FFFFFF"/>
            <w:vAlign w:val="center"/>
            <w:hideMark/>
          </w:tcPr>
          <w:p w14:paraId="2FECFA01"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10 Nos</w:t>
            </w:r>
          </w:p>
        </w:tc>
        <w:tc>
          <w:tcPr>
            <w:tcW w:w="1559" w:type="dxa"/>
            <w:tcBorders>
              <w:top w:val="nil"/>
              <w:left w:val="nil"/>
              <w:bottom w:val="single" w:sz="4" w:space="0" w:color="auto"/>
              <w:right w:val="single" w:sz="4" w:space="0" w:color="auto"/>
            </w:tcBorders>
            <w:shd w:val="clear" w:color="000000" w:fill="FFFFFF"/>
            <w:vAlign w:val="center"/>
            <w:hideMark/>
          </w:tcPr>
          <w:p w14:paraId="313FB3A2"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10 Nos</w:t>
            </w:r>
          </w:p>
        </w:tc>
      </w:tr>
      <w:tr w:rsidR="00AC09D7" w:rsidRPr="00AC09D7" w14:paraId="14FB9C44" w14:textId="77777777" w:rsidTr="00F81C7F">
        <w:trPr>
          <w:trHeight w:val="300"/>
        </w:trPr>
        <w:tc>
          <w:tcPr>
            <w:tcW w:w="846" w:type="dxa"/>
            <w:gridSpan w:val="2"/>
            <w:vMerge/>
            <w:tcBorders>
              <w:top w:val="single" w:sz="4" w:space="0" w:color="auto"/>
              <w:left w:val="single" w:sz="4" w:space="0" w:color="auto"/>
              <w:bottom w:val="single" w:sz="4" w:space="0" w:color="auto"/>
              <w:right w:val="single" w:sz="4" w:space="0" w:color="auto"/>
            </w:tcBorders>
            <w:vAlign w:val="center"/>
            <w:hideMark/>
          </w:tcPr>
          <w:p w14:paraId="37B43850" w14:textId="77777777" w:rsidR="00AC09D7" w:rsidRPr="00AC09D7" w:rsidRDefault="00AC09D7" w:rsidP="00AC09D7">
            <w:pPr>
              <w:spacing w:after="0" w:line="240" w:lineRule="auto"/>
              <w:rPr>
                <w:rFonts w:ascii="Arial" w:eastAsia="Times New Roman" w:hAnsi="Arial" w:cs="Arial"/>
                <w:color w:val="000000"/>
                <w:szCs w:val="22"/>
                <w:lang w:val="en-US" w:eastAsia="en-US"/>
              </w:rPr>
            </w:pPr>
          </w:p>
        </w:tc>
        <w:tc>
          <w:tcPr>
            <w:tcW w:w="2977" w:type="dxa"/>
            <w:gridSpan w:val="2"/>
            <w:tcBorders>
              <w:top w:val="nil"/>
              <w:left w:val="nil"/>
              <w:bottom w:val="single" w:sz="4" w:space="0" w:color="auto"/>
              <w:right w:val="single" w:sz="4" w:space="0" w:color="auto"/>
            </w:tcBorders>
            <w:shd w:val="clear" w:color="auto" w:fill="auto"/>
            <w:vAlign w:val="center"/>
            <w:hideMark/>
          </w:tcPr>
          <w:p w14:paraId="17E123F7" w14:textId="1F6C24F2"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 xml:space="preserve">b) </w:t>
            </w:r>
            <w:r w:rsidR="00F81C7F" w:rsidRPr="00AC09D7">
              <w:rPr>
                <w:rFonts w:ascii="Arial" w:eastAsia="Times New Roman" w:hAnsi="Arial" w:cs="Arial"/>
                <w:color w:val="000000"/>
                <w:szCs w:val="22"/>
                <w:lang w:val="en-US" w:eastAsia="en-US"/>
              </w:rPr>
              <w:t>150-watt</w:t>
            </w:r>
            <w:r w:rsidRPr="00AC09D7">
              <w:rPr>
                <w:rFonts w:ascii="Arial" w:eastAsia="Times New Roman" w:hAnsi="Arial" w:cs="Arial"/>
                <w:color w:val="000000"/>
                <w:szCs w:val="22"/>
                <w:lang w:val="en-US" w:eastAsia="en-US"/>
              </w:rPr>
              <w:t xml:space="preserve"> LED </w:t>
            </w:r>
            <w:r w:rsidR="00F81C7F" w:rsidRPr="00AC09D7">
              <w:rPr>
                <w:rFonts w:ascii="Arial" w:eastAsia="Times New Roman" w:hAnsi="Arial" w:cs="Arial"/>
                <w:color w:val="000000"/>
                <w:szCs w:val="22"/>
                <w:lang w:val="en-US" w:eastAsia="en-US"/>
              </w:rPr>
              <w:t>Flood Light</w:t>
            </w:r>
          </w:p>
        </w:tc>
        <w:tc>
          <w:tcPr>
            <w:tcW w:w="1275" w:type="dxa"/>
            <w:tcBorders>
              <w:top w:val="nil"/>
              <w:left w:val="nil"/>
              <w:bottom w:val="single" w:sz="4" w:space="0" w:color="auto"/>
              <w:right w:val="single" w:sz="4" w:space="0" w:color="auto"/>
            </w:tcBorders>
            <w:shd w:val="clear" w:color="auto" w:fill="auto"/>
            <w:vAlign w:val="center"/>
            <w:hideMark/>
          </w:tcPr>
          <w:p w14:paraId="332D7879"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Nos</w:t>
            </w:r>
          </w:p>
        </w:tc>
        <w:tc>
          <w:tcPr>
            <w:tcW w:w="1560" w:type="dxa"/>
            <w:gridSpan w:val="2"/>
            <w:tcBorders>
              <w:top w:val="nil"/>
              <w:left w:val="nil"/>
              <w:bottom w:val="single" w:sz="4" w:space="0" w:color="auto"/>
              <w:right w:val="single" w:sz="4" w:space="0" w:color="auto"/>
            </w:tcBorders>
            <w:shd w:val="clear" w:color="auto" w:fill="auto"/>
            <w:vAlign w:val="center"/>
            <w:hideMark/>
          </w:tcPr>
          <w:p w14:paraId="72738735"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10 Nos</w:t>
            </w:r>
          </w:p>
        </w:tc>
        <w:tc>
          <w:tcPr>
            <w:tcW w:w="1559" w:type="dxa"/>
            <w:gridSpan w:val="2"/>
            <w:tcBorders>
              <w:top w:val="nil"/>
              <w:left w:val="nil"/>
              <w:bottom w:val="single" w:sz="4" w:space="0" w:color="auto"/>
              <w:right w:val="single" w:sz="4" w:space="0" w:color="auto"/>
            </w:tcBorders>
            <w:shd w:val="clear" w:color="auto" w:fill="auto"/>
            <w:vAlign w:val="center"/>
            <w:hideMark/>
          </w:tcPr>
          <w:p w14:paraId="5516E082"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10 Nos</w:t>
            </w:r>
          </w:p>
        </w:tc>
        <w:tc>
          <w:tcPr>
            <w:tcW w:w="1559" w:type="dxa"/>
            <w:tcBorders>
              <w:top w:val="nil"/>
              <w:left w:val="nil"/>
              <w:bottom w:val="single" w:sz="4" w:space="0" w:color="auto"/>
              <w:right w:val="single" w:sz="4" w:space="0" w:color="auto"/>
            </w:tcBorders>
            <w:shd w:val="clear" w:color="auto" w:fill="auto"/>
            <w:vAlign w:val="center"/>
            <w:hideMark/>
          </w:tcPr>
          <w:p w14:paraId="69AFB690"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10 Nos</w:t>
            </w:r>
          </w:p>
        </w:tc>
      </w:tr>
      <w:tr w:rsidR="00AC09D7" w:rsidRPr="00AC09D7" w14:paraId="12C9405A" w14:textId="77777777" w:rsidTr="00F81C7F">
        <w:trPr>
          <w:trHeight w:val="300"/>
        </w:trPr>
        <w:tc>
          <w:tcPr>
            <w:tcW w:w="846" w:type="dxa"/>
            <w:gridSpan w:val="2"/>
            <w:vMerge/>
            <w:tcBorders>
              <w:top w:val="single" w:sz="4" w:space="0" w:color="auto"/>
              <w:left w:val="single" w:sz="4" w:space="0" w:color="auto"/>
              <w:bottom w:val="single" w:sz="4" w:space="0" w:color="auto"/>
              <w:right w:val="single" w:sz="4" w:space="0" w:color="auto"/>
            </w:tcBorders>
            <w:vAlign w:val="center"/>
            <w:hideMark/>
          </w:tcPr>
          <w:p w14:paraId="13A68A0A" w14:textId="77777777" w:rsidR="00AC09D7" w:rsidRPr="00AC09D7" w:rsidRDefault="00AC09D7" w:rsidP="00AC09D7">
            <w:pPr>
              <w:spacing w:after="0" w:line="240" w:lineRule="auto"/>
              <w:rPr>
                <w:rFonts w:ascii="Arial" w:eastAsia="Times New Roman" w:hAnsi="Arial" w:cs="Arial"/>
                <w:color w:val="000000"/>
                <w:szCs w:val="22"/>
                <w:lang w:val="en-US" w:eastAsia="en-US"/>
              </w:rPr>
            </w:pPr>
          </w:p>
        </w:tc>
        <w:tc>
          <w:tcPr>
            <w:tcW w:w="2977" w:type="dxa"/>
            <w:gridSpan w:val="2"/>
            <w:tcBorders>
              <w:top w:val="nil"/>
              <w:left w:val="nil"/>
              <w:bottom w:val="single" w:sz="4" w:space="0" w:color="auto"/>
              <w:right w:val="single" w:sz="4" w:space="0" w:color="auto"/>
            </w:tcBorders>
            <w:shd w:val="clear" w:color="auto" w:fill="auto"/>
            <w:vAlign w:val="center"/>
            <w:hideMark/>
          </w:tcPr>
          <w:p w14:paraId="770A50FC"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c)</w:t>
            </w:r>
            <w:r w:rsidRPr="00AC09D7">
              <w:rPr>
                <w:rFonts w:ascii="Times New Roman" w:eastAsia="Times New Roman" w:hAnsi="Times New Roman" w:cs="Times New Roman"/>
                <w:color w:val="000000"/>
                <w:sz w:val="14"/>
                <w:szCs w:val="14"/>
                <w:lang w:val="en-US" w:eastAsia="en-US"/>
              </w:rPr>
              <w:t> </w:t>
            </w:r>
            <w:r w:rsidRPr="00AC09D7">
              <w:rPr>
                <w:rFonts w:ascii="Arial" w:eastAsia="Times New Roman" w:hAnsi="Arial" w:cs="Arial"/>
                <w:color w:val="000000"/>
                <w:szCs w:val="22"/>
                <w:lang w:val="en-US" w:eastAsia="en-US"/>
              </w:rPr>
              <w:t>New Carpet (Unitex) pasting with glu</w:t>
            </w:r>
          </w:p>
        </w:tc>
        <w:tc>
          <w:tcPr>
            <w:tcW w:w="1275" w:type="dxa"/>
            <w:tcBorders>
              <w:top w:val="nil"/>
              <w:left w:val="nil"/>
              <w:bottom w:val="single" w:sz="4" w:space="0" w:color="auto"/>
              <w:right w:val="single" w:sz="4" w:space="0" w:color="auto"/>
            </w:tcBorders>
            <w:shd w:val="clear" w:color="auto" w:fill="auto"/>
            <w:vAlign w:val="center"/>
            <w:hideMark/>
          </w:tcPr>
          <w:p w14:paraId="61D1CBF4"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Ft.</w:t>
            </w:r>
          </w:p>
        </w:tc>
        <w:tc>
          <w:tcPr>
            <w:tcW w:w="1560" w:type="dxa"/>
            <w:gridSpan w:val="2"/>
            <w:tcBorders>
              <w:top w:val="nil"/>
              <w:left w:val="nil"/>
              <w:bottom w:val="single" w:sz="4" w:space="0" w:color="auto"/>
              <w:right w:val="single" w:sz="4" w:space="0" w:color="auto"/>
            </w:tcBorders>
            <w:shd w:val="clear" w:color="auto" w:fill="auto"/>
            <w:vAlign w:val="center"/>
            <w:hideMark/>
          </w:tcPr>
          <w:p w14:paraId="488A4BF2"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1000 sq.ft.</w:t>
            </w:r>
          </w:p>
        </w:tc>
        <w:tc>
          <w:tcPr>
            <w:tcW w:w="1559" w:type="dxa"/>
            <w:gridSpan w:val="2"/>
            <w:tcBorders>
              <w:top w:val="nil"/>
              <w:left w:val="nil"/>
              <w:bottom w:val="single" w:sz="4" w:space="0" w:color="auto"/>
              <w:right w:val="single" w:sz="4" w:space="0" w:color="auto"/>
            </w:tcBorders>
            <w:shd w:val="clear" w:color="auto" w:fill="auto"/>
            <w:vAlign w:val="center"/>
            <w:hideMark/>
          </w:tcPr>
          <w:p w14:paraId="7C9069DD"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1000 sq.ft.</w:t>
            </w:r>
          </w:p>
        </w:tc>
        <w:tc>
          <w:tcPr>
            <w:tcW w:w="1559" w:type="dxa"/>
            <w:tcBorders>
              <w:top w:val="nil"/>
              <w:left w:val="nil"/>
              <w:bottom w:val="single" w:sz="4" w:space="0" w:color="auto"/>
              <w:right w:val="single" w:sz="4" w:space="0" w:color="auto"/>
            </w:tcBorders>
            <w:shd w:val="clear" w:color="auto" w:fill="auto"/>
            <w:vAlign w:val="center"/>
            <w:hideMark/>
          </w:tcPr>
          <w:p w14:paraId="4B3A3327"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1000 sq.ft.</w:t>
            </w:r>
          </w:p>
        </w:tc>
      </w:tr>
      <w:tr w:rsidR="00AC09D7" w:rsidRPr="00AC09D7" w14:paraId="12A24B72" w14:textId="77777777" w:rsidTr="00F81C7F">
        <w:trPr>
          <w:trHeight w:val="300"/>
        </w:trPr>
        <w:tc>
          <w:tcPr>
            <w:tcW w:w="846" w:type="dxa"/>
            <w:gridSpan w:val="2"/>
            <w:vMerge/>
            <w:tcBorders>
              <w:top w:val="single" w:sz="4" w:space="0" w:color="auto"/>
              <w:left w:val="single" w:sz="4" w:space="0" w:color="auto"/>
              <w:bottom w:val="single" w:sz="4" w:space="0" w:color="auto"/>
              <w:right w:val="single" w:sz="4" w:space="0" w:color="auto"/>
            </w:tcBorders>
            <w:vAlign w:val="center"/>
            <w:hideMark/>
          </w:tcPr>
          <w:p w14:paraId="4DB686B9" w14:textId="77777777" w:rsidR="00AC09D7" w:rsidRPr="00AC09D7" w:rsidRDefault="00AC09D7" w:rsidP="00AC09D7">
            <w:pPr>
              <w:spacing w:after="0" w:line="240" w:lineRule="auto"/>
              <w:rPr>
                <w:rFonts w:ascii="Arial" w:eastAsia="Times New Roman" w:hAnsi="Arial" w:cs="Arial"/>
                <w:color w:val="000000"/>
                <w:szCs w:val="22"/>
                <w:lang w:val="en-US" w:eastAsia="en-US"/>
              </w:rPr>
            </w:pPr>
          </w:p>
        </w:tc>
        <w:tc>
          <w:tcPr>
            <w:tcW w:w="2977" w:type="dxa"/>
            <w:gridSpan w:val="2"/>
            <w:tcBorders>
              <w:top w:val="nil"/>
              <w:left w:val="nil"/>
              <w:bottom w:val="single" w:sz="4" w:space="0" w:color="auto"/>
              <w:right w:val="single" w:sz="4" w:space="0" w:color="auto"/>
            </w:tcBorders>
            <w:shd w:val="clear" w:color="auto" w:fill="auto"/>
            <w:vAlign w:val="center"/>
            <w:hideMark/>
          </w:tcPr>
          <w:p w14:paraId="6E5B52BA"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d)</w:t>
            </w:r>
            <w:r w:rsidRPr="00AC09D7">
              <w:rPr>
                <w:rFonts w:ascii="Times New Roman" w:eastAsia="Times New Roman" w:hAnsi="Times New Roman" w:cs="Times New Roman"/>
                <w:color w:val="000000"/>
                <w:sz w:val="14"/>
                <w:szCs w:val="14"/>
                <w:lang w:val="en-US" w:eastAsia="en-US"/>
              </w:rPr>
              <w:t>  </w:t>
            </w:r>
            <w:r w:rsidRPr="00AC09D7">
              <w:rPr>
                <w:rFonts w:ascii="Arial" w:eastAsia="Times New Roman" w:hAnsi="Arial" w:cs="Arial"/>
                <w:color w:val="000000"/>
                <w:szCs w:val="22"/>
                <w:lang w:val="en-US" w:eastAsia="en-US"/>
              </w:rPr>
              <w:t>Ply Panel – 1M x 2.5 M</w:t>
            </w:r>
          </w:p>
        </w:tc>
        <w:tc>
          <w:tcPr>
            <w:tcW w:w="1275" w:type="dxa"/>
            <w:tcBorders>
              <w:top w:val="nil"/>
              <w:left w:val="nil"/>
              <w:bottom w:val="single" w:sz="4" w:space="0" w:color="auto"/>
              <w:right w:val="single" w:sz="4" w:space="0" w:color="auto"/>
            </w:tcBorders>
            <w:shd w:val="clear" w:color="auto" w:fill="auto"/>
            <w:vAlign w:val="center"/>
            <w:hideMark/>
          </w:tcPr>
          <w:p w14:paraId="40819C83"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Nos</w:t>
            </w:r>
          </w:p>
        </w:tc>
        <w:tc>
          <w:tcPr>
            <w:tcW w:w="1560" w:type="dxa"/>
            <w:gridSpan w:val="2"/>
            <w:tcBorders>
              <w:top w:val="nil"/>
              <w:left w:val="nil"/>
              <w:bottom w:val="single" w:sz="4" w:space="0" w:color="auto"/>
              <w:right w:val="single" w:sz="4" w:space="0" w:color="auto"/>
            </w:tcBorders>
            <w:shd w:val="clear" w:color="auto" w:fill="auto"/>
            <w:vAlign w:val="center"/>
            <w:hideMark/>
          </w:tcPr>
          <w:p w14:paraId="475E19A4"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10 Nos</w:t>
            </w:r>
          </w:p>
        </w:tc>
        <w:tc>
          <w:tcPr>
            <w:tcW w:w="1559" w:type="dxa"/>
            <w:gridSpan w:val="2"/>
            <w:tcBorders>
              <w:top w:val="nil"/>
              <w:left w:val="nil"/>
              <w:bottom w:val="single" w:sz="4" w:space="0" w:color="auto"/>
              <w:right w:val="single" w:sz="4" w:space="0" w:color="auto"/>
            </w:tcBorders>
            <w:shd w:val="clear" w:color="auto" w:fill="auto"/>
            <w:vAlign w:val="center"/>
            <w:hideMark/>
          </w:tcPr>
          <w:p w14:paraId="000A906F"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10 Nos</w:t>
            </w:r>
          </w:p>
        </w:tc>
        <w:tc>
          <w:tcPr>
            <w:tcW w:w="1559" w:type="dxa"/>
            <w:tcBorders>
              <w:top w:val="nil"/>
              <w:left w:val="nil"/>
              <w:bottom w:val="single" w:sz="4" w:space="0" w:color="auto"/>
              <w:right w:val="single" w:sz="4" w:space="0" w:color="auto"/>
            </w:tcBorders>
            <w:shd w:val="clear" w:color="auto" w:fill="auto"/>
            <w:vAlign w:val="center"/>
            <w:hideMark/>
          </w:tcPr>
          <w:p w14:paraId="30539C5C"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10 Nos</w:t>
            </w:r>
          </w:p>
        </w:tc>
      </w:tr>
      <w:tr w:rsidR="00AC09D7" w:rsidRPr="00AC09D7" w14:paraId="60DA63E1" w14:textId="77777777" w:rsidTr="00F81C7F">
        <w:trPr>
          <w:trHeight w:val="300"/>
        </w:trPr>
        <w:tc>
          <w:tcPr>
            <w:tcW w:w="846" w:type="dxa"/>
            <w:gridSpan w:val="2"/>
            <w:vMerge/>
            <w:tcBorders>
              <w:top w:val="single" w:sz="4" w:space="0" w:color="auto"/>
              <w:left w:val="single" w:sz="4" w:space="0" w:color="auto"/>
              <w:bottom w:val="single" w:sz="4" w:space="0" w:color="auto"/>
              <w:right w:val="single" w:sz="4" w:space="0" w:color="auto"/>
            </w:tcBorders>
            <w:vAlign w:val="center"/>
            <w:hideMark/>
          </w:tcPr>
          <w:p w14:paraId="7735033E" w14:textId="77777777" w:rsidR="00AC09D7" w:rsidRPr="00AC09D7" w:rsidRDefault="00AC09D7" w:rsidP="00AC09D7">
            <w:pPr>
              <w:spacing w:after="0" w:line="240" w:lineRule="auto"/>
              <w:rPr>
                <w:rFonts w:ascii="Arial" w:eastAsia="Times New Roman" w:hAnsi="Arial" w:cs="Arial"/>
                <w:color w:val="000000"/>
                <w:szCs w:val="22"/>
                <w:lang w:val="en-US" w:eastAsia="en-US"/>
              </w:rPr>
            </w:pPr>
          </w:p>
        </w:tc>
        <w:tc>
          <w:tcPr>
            <w:tcW w:w="2977" w:type="dxa"/>
            <w:gridSpan w:val="2"/>
            <w:tcBorders>
              <w:top w:val="nil"/>
              <w:left w:val="nil"/>
              <w:bottom w:val="single" w:sz="4" w:space="0" w:color="auto"/>
              <w:right w:val="single" w:sz="4" w:space="0" w:color="auto"/>
            </w:tcBorders>
            <w:shd w:val="clear" w:color="auto" w:fill="auto"/>
            <w:vAlign w:val="center"/>
            <w:hideMark/>
          </w:tcPr>
          <w:p w14:paraId="47CA4F85"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e) Electric Jhalar (100 ft. Per Nos)</w:t>
            </w:r>
          </w:p>
        </w:tc>
        <w:tc>
          <w:tcPr>
            <w:tcW w:w="1275" w:type="dxa"/>
            <w:tcBorders>
              <w:top w:val="nil"/>
              <w:left w:val="nil"/>
              <w:bottom w:val="single" w:sz="4" w:space="0" w:color="auto"/>
              <w:right w:val="single" w:sz="4" w:space="0" w:color="auto"/>
            </w:tcBorders>
            <w:shd w:val="clear" w:color="auto" w:fill="auto"/>
            <w:vAlign w:val="center"/>
            <w:hideMark/>
          </w:tcPr>
          <w:p w14:paraId="37596DAB"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Nos</w:t>
            </w:r>
          </w:p>
        </w:tc>
        <w:tc>
          <w:tcPr>
            <w:tcW w:w="1560" w:type="dxa"/>
            <w:gridSpan w:val="2"/>
            <w:tcBorders>
              <w:top w:val="nil"/>
              <w:left w:val="nil"/>
              <w:bottom w:val="single" w:sz="4" w:space="0" w:color="auto"/>
              <w:right w:val="single" w:sz="4" w:space="0" w:color="auto"/>
            </w:tcBorders>
            <w:shd w:val="clear" w:color="auto" w:fill="auto"/>
            <w:vAlign w:val="center"/>
            <w:hideMark/>
          </w:tcPr>
          <w:p w14:paraId="7CD1167A"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05 Nos</w:t>
            </w:r>
          </w:p>
        </w:tc>
        <w:tc>
          <w:tcPr>
            <w:tcW w:w="1559" w:type="dxa"/>
            <w:gridSpan w:val="2"/>
            <w:tcBorders>
              <w:top w:val="nil"/>
              <w:left w:val="nil"/>
              <w:bottom w:val="single" w:sz="4" w:space="0" w:color="auto"/>
              <w:right w:val="single" w:sz="4" w:space="0" w:color="auto"/>
            </w:tcBorders>
            <w:shd w:val="clear" w:color="auto" w:fill="auto"/>
            <w:vAlign w:val="center"/>
            <w:hideMark/>
          </w:tcPr>
          <w:p w14:paraId="7C5852F5"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05 Nos</w:t>
            </w:r>
          </w:p>
        </w:tc>
        <w:tc>
          <w:tcPr>
            <w:tcW w:w="1559" w:type="dxa"/>
            <w:tcBorders>
              <w:top w:val="nil"/>
              <w:left w:val="nil"/>
              <w:bottom w:val="single" w:sz="4" w:space="0" w:color="auto"/>
              <w:right w:val="single" w:sz="4" w:space="0" w:color="auto"/>
            </w:tcBorders>
            <w:shd w:val="clear" w:color="auto" w:fill="auto"/>
            <w:vAlign w:val="center"/>
            <w:hideMark/>
          </w:tcPr>
          <w:p w14:paraId="63737EF5"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05 Nos</w:t>
            </w:r>
          </w:p>
        </w:tc>
      </w:tr>
      <w:tr w:rsidR="00AC09D7" w:rsidRPr="00AC09D7" w14:paraId="354D7DD2" w14:textId="77777777" w:rsidTr="00F81C7F">
        <w:trPr>
          <w:trHeight w:val="300"/>
        </w:trPr>
        <w:tc>
          <w:tcPr>
            <w:tcW w:w="846" w:type="dxa"/>
            <w:gridSpan w:val="2"/>
            <w:vMerge/>
            <w:tcBorders>
              <w:top w:val="single" w:sz="4" w:space="0" w:color="auto"/>
              <w:left w:val="single" w:sz="4" w:space="0" w:color="auto"/>
              <w:bottom w:val="single" w:sz="4" w:space="0" w:color="auto"/>
              <w:right w:val="single" w:sz="4" w:space="0" w:color="auto"/>
            </w:tcBorders>
            <w:vAlign w:val="center"/>
            <w:hideMark/>
          </w:tcPr>
          <w:p w14:paraId="353697A4" w14:textId="77777777" w:rsidR="00AC09D7" w:rsidRPr="00AC09D7" w:rsidRDefault="00AC09D7" w:rsidP="00AC09D7">
            <w:pPr>
              <w:spacing w:after="0" w:line="240" w:lineRule="auto"/>
              <w:rPr>
                <w:rFonts w:ascii="Arial" w:eastAsia="Times New Roman" w:hAnsi="Arial" w:cs="Arial"/>
                <w:color w:val="000000"/>
                <w:szCs w:val="22"/>
                <w:lang w:val="en-US" w:eastAsia="en-US"/>
              </w:rPr>
            </w:pPr>
          </w:p>
        </w:tc>
        <w:tc>
          <w:tcPr>
            <w:tcW w:w="2977" w:type="dxa"/>
            <w:gridSpan w:val="2"/>
            <w:tcBorders>
              <w:top w:val="nil"/>
              <w:left w:val="nil"/>
              <w:bottom w:val="single" w:sz="4" w:space="0" w:color="auto"/>
              <w:right w:val="single" w:sz="4" w:space="0" w:color="auto"/>
            </w:tcBorders>
            <w:shd w:val="clear" w:color="auto" w:fill="auto"/>
            <w:vAlign w:val="center"/>
            <w:hideMark/>
          </w:tcPr>
          <w:p w14:paraId="0A642D72" w14:textId="241F128C"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 xml:space="preserve">f) LED </w:t>
            </w:r>
            <w:r w:rsidR="00F81C7F" w:rsidRPr="00AC09D7">
              <w:rPr>
                <w:rFonts w:ascii="Arial" w:eastAsia="Times New Roman" w:hAnsi="Arial" w:cs="Arial"/>
                <w:color w:val="000000"/>
                <w:szCs w:val="22"/>
                <w:lang w:val="en-US" w:eastAsia="en-US"/>
              </w:rPr>
              <w:t>Spotlight</w:t>
            </w:r>
          </w:p>
        </w:tc>
        <w:tc>
          <w:tcPr>
            <w:tcW w:w="1275" w:type="dxa"/>
            <w:tcBorders>
              <w:top w:val="nil"/>
              <w:left w:val="nil"/>
              <w:bottom w:val="single" w:sz="4" w:space="0" w:color="auto"/>
              <w:right w:val="single" w:sz="4" w:space="0" w:color="auto"/>
            </w:tcBorders>
            <w:shd w:val="clear" w:color="auto" w:fill="auto"/>
            <w:vAlign w:val="center"/>
            <w:hideMark/>
          </w:tcPr>
          <w:p w14:paraId="4030311A"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Nos</w:t>
            </w:r>
          </w:p>
        </w:tc>
        <w:tc>
          <w:tcPr>
            <w:tcW w:w="1560" w:type="dxa"/>
            <w:gridSpan w:val="2"/>
            <w:tcBorders>
              <w:top w:val="nil"/>
              <w:left w:val="nil"/>
              <w:bottom w:val="single" w:sz="4" w:space="0" w:color="auto"/>
              <w:right w:val="single" w:sz="4" w:space="0" w:color="auto"/>
            </w:tcBorders>
            <w:shd w:val="clear" w:color="auto" w:fill="auto"/>
            <w:vAlign w:val="center"/>
            <w:hideMark/>
          </w:tcPr>
          <w:p w14:paraId="13D87F40"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10 Nos</w:t>
            </w:r>
          </w:p>
        </w:tc>
        <w:tc>
          <w:tcPr>
            <w:tcW w:w="1559" w:type="dxa"/>
            <w:gridSpan w:val="2"/>
            <w:tcBorders>
              <w:top w:val="nil"/>
              <w:left w:val="nil"/>
              <w:bottom w:val="single" w:sz="4" w:space="0" w:color="auto"/>
              <w:right w:val="single" w:sz="4" w:space="0" w:color="auto"/>
            </w:tcBorders>
            <w:shd w:val="clear" w:color="auto" w:fill="auto"/>
            <w:vAlign w:val="center"/>
            <w:hideMark/>
          </w:tcPr>
          <w:p w14:paraId="739674B1"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10 Nos</w:t>
            </w:r>
          </w:p>
        </w:tc>
        <w:tc>
          <w:tcPr>
            <w:tcW w:w="1559" w:type="dxa"/>
            <w:tcBorders>
              <w:top w:val="nil"/>
              <w:left w:val="nil"/>
              <w:bottom w:val="single" w:sz="4" w:space="0" w:color="auto"/>
              <w:right w:val="single" w:sz="4" w:space="0" w:color="auto"/>
            </w:tcBorders>
            <w:shd w:val="clear" w:color="auto" w:fill="auto"/>
            <w:vAlign w:val="center"/>
            <w:hideMark/>
          </w:tcPr>
          <w:p w14:paraId="6E079E36"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10 Nos</w:t>
            </w:r>
          </w:p>
        </w:tc>
      </w:tr>
      <w:tr w:rsidR="00AC09D7" w:rsidRPr="00AC09D7" w14:paraId="3675BC87" w14:textId="77777777" w:rsidTr="00F81C7F">
        <w:trPr>
          <w:trHeight w:val="300"/>
        </w:trPr>
        <w:tc>
          <w:tcPr>
            <w:tcW w:w="846" w:type="dxa"/>
            <w:gridSpan w:val="2"/>
            <w:vMerge/>
            <w:tcBorders>
              <w:top w:val="single" w:sz="4" w:space="0" w:color="auto"/>
              <w:left w:val="single" w:sz="4" w:space="0" w:color="auto"/>
              <w:bottom w:val="single" w:sz="4" w:space="0" w:color="auto"/>
              <w:right w:val="single" w:sz="4" w:space="0" w:color="auto"/>
            </w:tcBorders>
            <w:vAlign w:val="center"/>
            <w:hideMark/>
          </w:tcPr>
          <w:p w14:paraId="78E0B308" w14:textId="77777777" w:rsidR="00AC09D7" w:rsidRPr="00AC09D7" w:rsidRDefault="00AC09D7" w:rsidP="00AC09D7">
            <w:pPr>
              <w:spacing w:after="0" w:line="240" w:lineRule="auto"/>
              <w:rPr>
                <w:rFonts w:ascii="Arial" w:eastAsia="Times New Roman" w:hAnsi="Arial" w:cs="Arial"/>
                <w:color w:val="000000"/>
                <w:szCs w:val="22"/>
                <w:lang w:val="en-US" w:eastAsia="en-US"/>
              </w:rPr>
            </w:pPr>
          </w:p>
        </w:tc>
        <w:tc>
          <w:tcPr>
            <w:tcW w:w="2977" w:type="dxa"/>
            <w:gridSpan w:val="2"/>
            <w:tcBorders>
              <w:top w:val="nil"/>
              <w:left w:val="nil"/>
              <w:bottom w:val="single" w:sz="4" w:space="0" w:color="auto"/>
              <w:right w:val="single" w:sz="4" w:space="0" w:color="auto"/>
            </w:tcBorders>
            <w:shd w:val="clear" w:color="auto" w:fill="auto"/>
            <w:vAlign w:val="center"/>
            <w:hideMark/>
          </w:tcPr>
          <w:p w14:paraId="5F4140A0"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g) Hangers, Thumb Pin, Safety Pin etc.</w:t>
            </w:r>
          </w:p>
        </w:tc>
        <w:tc>
          <w:tcPr>
            <w:tcW w:w="1275" w:type="dxa"/>
            <w:tcBorders>
              <w:top w:val="nil"/>
              <w:left w:val="nil"/>
              <w:bottom w:val="single" w:sz="4" w:space="0" w:color="auto"/>
              <w:right w:val="single" w:sz="4" w:space="0" w:color="auto"/>
            </w:tcBorders>
            <w:shd w:val="clear" w:color="auto" w:fill="auto"/>
            <w:vAlign w:val="center"/>
            <w:hideMark/>
          </w:tcPr>
          <w:p w14:paraId="65592ABE"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As required</w:t>
            </w:r>
          </w:p>
        </w:tc>
        <w:tc>
          <w:tcPr>
            <w:tcW w:w="1560" w:type="dxa"/>
            <w:gridSpan w:val="2"/>
            <w:tcBorders>
              <w:top w:val="nil"/>
              <w:left w:val="nil"/>
              <w:bottom w:val="single" w:sz="4" w:space="0" w:color="auto"/>
              <w:right w:val="single" w:sz="4" w:space="0" w:color="auto"/>
            </w:tcBorders>
            <w:shd w:val="clear" w:color="auto" w:fill="auto"/>
            <w:vAlign w:val="center"/>
            <w:hideMark/>
          </w:tcPr>
          <w:p w14:paraId="28C99517"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As required</w:t>
            </w:r>
          </w:p>
        </w:tc>
        <w:tc>
          <w:tcPr>
            <w:tcW w:w="1559" w:type="dxa"/>
            <w:gridSpan w:val="2"/>
            <w:tcBorders>
              <w:top w:val="nil"/>
              <w:left w:val="nil"/>
              <w:bottom w:val="single" w:sz="4" w:space="0" w:color="auto"/>
              <w:right w:val="single" w:sz="4" w:space="0" w:color="auto"/>
            </w:tcBorders>
            <w:shd w:val="clear" w:color="auto" w:fill="auto"/>
            <w:vAlign w:val="center"/>
            <w:hideMark/>
          </w:tcPr>
          <w:p w14:paraId="58695391"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As required</w:t>
            </w:r>
          </w:p>
        </w:tc>
        <w:tc>
          <w:tcPr>
            <w:tcW w:w="1559" w:type="dxa"/>
            <w:tcBorders>
              <w:top w:val="nil"/>
              <w:left w:val="nil"/>
              <w:bottom w:val="single" w:sz="4" w:space="0" w:color="auto"/>
              <w:right w:val="single" w:sz="4" w:space="0" w:color="auto"/>
            </w:tcBorders>
            <w:shd w:val="clear" w:color="auto" w:fill="auto"/>
            <w:vAlign w:val="center"/>
            <w:hideMark/>
          </w:tcPr>
          <w:p w14:paraId="5BB7D510"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As required</w:t>
            </w:r>
          </w:p>
        </w:tc>
      </w:tr>
      <w:tr w:rsidR="00AC09D7" w:rsidRPr="00AC09D7" w14:paraId="43712B93" w14:textId="77777777" w:rsidTr="00F81C7F">
        <w:trPr>
          <w:trHeight w:val="855"/>
        </w:trPr>
        <w:tc>
          <w:tcPr>
            <w:tcW w:w="846" w:type="dxa"/>
            <w:gridSpan w:val="2"/>
            <w:vMerge/>
            <w:tcBorders>
              <w:top w:val="single" w:sz="4" w:space="0" w:color="auto"/>
              <w:left w:val="single" w:sz="4" w:space="0" w:color="auto"/>
              <w:bottom w:val="single" w:sz="4" w:space="0" w:color="auto"/>
              <w:right w:val="single" w:sz="4" w:space="0" w:color="auto"/>
            </w:tcBorders>
            <w:vAlign w:val="center"/>
            <w:hideMark/>
          </w:tcPr>
          <w:p w14:paraId="5DCE483B" w14:textId="77777777" w:rsidR="00AC09D7" w:rsidRPr="00AC09D7" w:rsidRDefault="00AC09D7" w:rsidP="00AC09D7">
            <w:pPr>
              <w:spacing w:after="0" w:line="240" w:lineRule="auto"/>
              <w:rPr>
                <w:rFonts w:ascii="Arial" w:eastAsia="Times New Roman" w:hAnsi="Arial" w:cs="Arial"/>
                <w:color w:val="000000"/>
                <w:szCs w:val="22"/>
                <w:lang w:val="en-US" w:eastAsia="en-US"/>
              </w:rPr>
            </w:pP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14:paraId="4DB5DA52" w14:textId="33573034"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 xml:space="preserve">h) Photography &amp; </w:t>
            </w:r>
            <w:r w:rsidR="00F81C7F" w:rsidRPr="00AC09D7">
              <w:rPr>
                <w:rFonts w:ascii="Arial" w:eastAsia="Times New Roman" w:hAnsi="Arial" w:cs="Arial"/>
                <w:color w:val="000000"/>
                <w:szCs w:val="22"/>
                <w:lang w:val="en-US" w:eastAsia="en-US"/>
              </w:rPr>
              <w:t>Videography (</w:t>
            </w:r>
            <w:r w:rsidRPr="00AC09D7">
              <w:rPr>
                <w:rFonts w:ascii="Arial" w:eastAsia="Times New Roman" w:hAnsi="Arial" w:cs="Arial"/>
                <w:color w:val="000000"/>
                <w:szCs w:val="22"/>
                <w:lang w:val="en-US" w:eastAsia="en-US"/>
              </w:rPr>
              <w:t>Soft copy and Hard Copy - 5x7 Inches)</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5485624A"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Nos</w:t>
            </w:r>
          </w:p>
        </w:tc>
        <w:tc>
          <w:tcPr>
            <w:tcW w:w="1560" w:type="dxa"/>
            <w:gridSpan w:val="2"/>
            <w:tcBorders>
              <w:top w:val="single" w:sz="4" w:space="0" w:color="auto"/>
              <w:left w:val="nil"/>
              <w:bottom w:val="single" w:sz="4" w:space="0" w:color="auto"/>
              <w:right w:val="single" w:sz="4" w:space="0" w:color="auto"/>
            </w:tcBorders>
            <w:shd w:val="clear" w:color="auto" w:fill="auto"/>
            <w:vAlign w:val="center"/>
            <w:hideMark/>
          </w:tcPr>
          <w:p w14:paraId="1C189D4E"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 xml:space="preserve">200 Nos Photo (Videography &amp; Photography </w:t>
            </w:r>
            <w:r w:rsidRPr="00AC09D7">
              <w:rPr>
                <w:rFonts w:ascii="Arial" w:eastAsia="Times New Roman" w:hAnsi="Arial" w:cs="Arial"/>
                <w:color w:val="000000"/>
                <w:szCs w:val="22"/>
                <w:lang w:val="en-US" w:eastAsia="en-US"/>
              </w:rPr>
              <w:lastRenderedPageBreak/>
              <w:t>required for full event)</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14:paraId="77578CCE"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lastRenderedPageBreak/>
              <w:t xml:space="preserve">100 Nos Photo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4C1A202"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200 Nos Photo</w:t>
            </w:r>
          </w:p>
        </w:tc>
      </w:tr>
      <w:tr w:rsidR="00AC09D7" w:rsidRPr="00AC09D7" w14:paraId="0B1F5231" w14:textId="77777777" w:rsidTr="00F81C7F">
        <w:trPr>
          <w:trHeight w:val="300"/>
        </w:trPr>
        <w:tc>
          <w:tcPr>
            <w:tcW w:w="846" w:type="dxa"/>
            <w:gridSpan w:val="2"/>
            <w:vMerge/>
            <w:tcBorders>
              <w:top w:val="single" w:sz="4" w:space="0" w:color="auto"/>
              <w:left w:val="single" w:sz="4" w:space="0" w:color="auto"/>
              <w:bottom w:val="single" w:sz="4" w:space="0" w:color="auto"/>
              <w:right w:val="single" w:sz="4" w:space="0" w:color="auto"/>
            </w:tcBorders>
            <w:vAlign w:val="center"/>
            <w:hideMark/>
          </w:tcPr>
          <w:p w14:paraId="67A18230" w14:textId="77777777" w:rsidR="00AC09D7" w:rsidRPr="00AC09D7" w:rsidRDefault="00AC09D7" w:rsidP="00AC09D7">
            <w:pPr>
              <w:spacing w:after="0" w:line="240" w:lineRule="auto"/>
              <w:rPr>
                <w:rFonts w:ascii="Arial" w:eastAsia="Times New Roman" w:hAnsi="Arial" w:cs="Arial"/>
                <w:color w:val="000000"/>
                <w:szCs w:val="22"/>
                <w:lang w:val="en-US" w:eastAsia="en-US"/>
              </w:rPr>
            </w:pPr>
          </w:p>
        </w:tc>
        <w:tc>
          <w:tcPr>
            <w:tcW w:w="2977" w:type="dxa"/>
            <w:gridSpan w:val="2"/>
            <w:tcBorders>
              <w:top w:val="nil"/>
              <w:left w:val="nil"/>
              <w:bottom w:val="single" w:sz="4" w:space="0" w:color="auto"/>
              <w:right w:val="single" w:sz="4" w:space="0" w:color="auto"/>
            </w:tcBorders>
            <w:shd w:val="clear" w:color="auto" w:fill="auto"/>
            <w:vAlign w:val="center"/>
            <w:hideMark/>
          </w:tcPr>
          <w:p w14:paraId="3A0C58D5"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i) Decoration of Theme Area with Multicolor Cloth</w:t>
            </w:r>
          </w:p>
        </w:tc>
        <w:tc>
          <w:tcPr>
            <w:tcW w:w="1275" w:type="dxa"/>
            <w:tcBorders>
              <w:top w:val="nil"/>
              <w:left w:val="nil"/>
              <w:bottom w:val="single" w:sz="4" w:space="0" w:color="auto"/>
              <w:right w:val="single" w:sz="4" w:space="0" w:color="auto"/>
            </w:tcBorders>
            <w:shd w:val="clear" w:color="auto" w:fill="auto"/>
            <w:vAlign w:val="center"/>
            <w:hideMark/>
          </w:tcPr>
          <w:p w14:paraId="06B8C4B7"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 xml:space="preserve">Nos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5F5214"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w:t>
            </w:r>
          </w:p>
        </w:tc>
        <w:tc>
          <w:tcPr>
            <w:tcW w:w="1559" w:type="dxa"/>
            <w:gridSpan w:val="2"/>
            <w:tcBorders>
              <w:top w:val="nil"/>
              <w:left w:val="nil"/>
              <w:bottom w:val="single" w:sz="4" w:space="0" w:color="auto"/>
              <w:right w:val="single" w:sz="4" w:space="0" w:color="auto"/>
            </w:tcBorders>
            <w:shd w:val="clear" w:color="auto" w:fill="auto"/>
            <w:vAlign w:val="center"/>
            <w:hideMark/>
          </w:tcPr>
          <w:p w14:paraId="58DCD2E8"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w:t>
            </w:r>
          </w:p>
        </w:tc>
        <w:tc>
          <w:tcPr>
            <w:tcW w:w="1559" w:type="dxa"/>
            <w:tcBorders>
              <w:top w:val="nil"/>
              <w:left w:val="nil"/>
              <w:bottom w:val="single" w:sz="4" w:space="0" w:color="auto"/>
              <w:right w:val="single" w:sz="4" w:space="0" w:color="auto"/>
            </w:tcBorders>
            <w:shd w:val="clear" w:color="auto" w:fill="auto"/>
            <w:vAlign w:val="center"/>
            <w:hideMark/>
          </w:tcPr>
          <w:p w14:paraId="2A94020C"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w:t>
            </w:r>
          </w:p>
        </w:tc>
      </w:tr>
      <w:tr w:rsidR="00AC09D7" w:rsidRPr="00AC09D7" w14:paraId="658BCE2B" w14:textId="77777777" w:rsidTr="00F81C7F">
        <w:trPr>
          <w:trHeight w:val="300"/>
        </w:trPr>
        <w:tc>
          <w:tcPr>
            <w:tcW w:w="846" w:type="dxa"/>
            <w:gridSpan w:val="2"/>
            <w:vMerge/>
            <w:tcBorders>
              <w:top w:val="single" w:sz="4" w:space="0" w:color="auto"/>
              <w:left w:val="single" w:sz="4" w:space="0" w:color="auto"/>
              <w:bottom w:val="single" w:sz="4" w:space="0" w:color="auto"/>
              <w:right w:val="single" w:sz="4" w:space="0" w:color="auto"/>
            </w:tcBorders>
            <w:vAlign w:val="center"/>
            <w:hideMark/>
          </w:tcPr>
          <w:p w14:paraId="4BA0CE62" w14:textId="77777777" w:rsidR="00AC09D7" w:rsidRPr="00AC09D7" w:rsidRDefault="00AC09D7" w:rsidP="00AC09D7">
            <w:pPr>
              <w:spacing w:after="0" w:line="240" w:lineRule="auto"/>
              <w:rPr>
                <w:rFonts w:ascii="Arial" w:eastAsia="Times New Roman" w:hAnsi="Arial" w:cs="Arial"/>
                <w:color w:val="000000"/>
                <w:szCs w:val="22"/>
                <w:lang w:val="en-US" w:eastAsia="en-US"/>
              </w:rPr>
            </w:pPr>
          </w:p>
        </w:tc>
        <w:tc>
          <w:tcPr>
            <w:tcW w:w="2977" w:type="dxa"/>
            <w:gridSpan w:val="2"/>
            <w:tcBorders>
              <w:top w:val="nil"/>
              <w:left w:val="nil"/>
              <w:bottom w:val="single" w:sz="4" w:space="0" w:color="auto"/>
              <w:right w:val="single" w:sz="4" w:space="0" w:color="auto"/>
            </w:tcBorders>
            <w:shd w:val="clear" w:color="auto" w:fill="auto"/>
            <w:vAlign w:val="center"/>
            <w:hideMark/>
          </w:tcPr>
          <w:p w14:paraId="731A625C"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j) LED TV with stand 55" inch</w:t>
            </w:r>
          </w:p>
        </w:tc>
        <w:tc>
          <w:tcPr>
            <w:tcW w:w="1275" w:type="dxa"/>
            <w:tcBorders>
              <w:top w:val="nil"/>
              <w:left w:val="nil"/>
              <w:bottom w:val="single" w:sz="4" w:space="0" w:color="auto"/>
              <w:right w:val="single" w:sz="4" w:space="0" w:color="auto"/>
            </w:tcBorders>
            <w:shd w:val="clear" w:color="auto" w:fill="auto"/>
            <w:vAlign w:val="center"/>
            <w:hideMark/>
          </w:tcPr>
          <w:p w14:paraId="563C5EAE"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 xml:space="preserve">Nos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090B68"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2</w:t>
            </w:r>
          </w:p>
        </w:tc>
        <w:tc>
          <w:tcPr>
            <w:tcW w:w="1559" w:type="dxa"/>
            <w:gridSpan w:val="2"/>
            <w:tcBorders>
              <w:top w:val="nil"/>
              <w:left w:val="nil"/>
              <w:bottom w:val="single" w:sz="4" w:space="0" w:color="auto"/>
              <w:right w:val="single" w:sz="4" w:space="0" w:color="auto"/>
            </w:tcBorders>
            <w:shd w:val="clear" w:color="auto" w:fill="auto"/>
            <w:vAlign w:val="center"/>
            <w:hideMark/>
          </w:tcPr>
          <w:p w14:paraId="27077896"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2</w:t>
            </w:r>
          </w:p>
        </w:tc>
        <w:tc>
          <w:tcPr>
            <w:tcW w:w="1559" w:type="dxa"/>
            <w:tcBorders>
              <w:top w:val="nil"/>
              <w:left w:val="nil"/>
              <w:bottom w:val="single" w:sz="4" w:space="0" w:color="auto"/>
              <w:right w:val="single" w:sz="4" w:space="0" w:color="auto"/>
            </w:tcBorders>
            <w:shd w:val="clear" w:color="auto" w:fill="auto"/>
            <w:vAlign w:val="center"/>
            <w:hideMark/>
          </w:tcPr>
          <w:p w14:paraId="64A9EA3B"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2</w:t>
            </w:r>
          </w:p>
        </w:tc>
      </w:tr>
      <w:tr w:rsidR="00AC09D7" w:rsidRPr="00AC09D7" w14:paraId="6A004BBE" w14:textId="77777777" w:rsidTr="00F81C7F">
        <w:trPr>
          <w:trHeight w:val="300"/>
        </w:trPr>
        <w:tc>
          <w:tcPr>
            <w:tcW w:w="846" w:type="dxa"/>
            <w:gridSpan w:val="2"/>
            <w:vMerge/>
            <w:tcBorders>
              <w:top w:val="single" w:sz="4" w:space="0" w:color="auto"/>
              <w:left w:val="single" w:sz="4" w:space="0" w:color="auto"/>
              <w:bottom w:val="single" w:sz="4" w:space="0" w:color="auto"/>
              <w:right w:val="single" w:sz="4" w:space="0" w:color="auto"/>
            </w:tcBorders>
            <w:vAlign w:val="center"/>
            <w:hideMark/>
          </w:tcPr>
          <w:p w14:paraId="3F7147AD" w14:textId="77777777" w:rsidR="00AC09D7" w:rsidRPr="00AC09D7" w:rsidRDefault="00AC09D7" w:rsidP="00AC09D7">
            <w:pPr>
              <w:spacing w:after="0" w:line="240" w:lineRule="auto"/>
              <w:rPr>
                <w:rFonts w:ascii="Arial" w:eastAsia="Times New Roman" w:hAnsi="Arial" w:cs="Arial"/>
                <w:color w:val="000000"/>
                <w:szCs w:val="22"/>
                <w:lang w:val="en-US" w:eastAsia="en-US"/>
              </w:rPr>
            </w:pPr>
          </w:p>
        </w:tc>
        <w:tc>
          <w:tcPr>
            <w:tcW w:w="2977" w:type="dxa"/>
            <w:gridSpan w:val="2"/>
            <w:tcBorders>
              <w:top w:val="nil"/>
              <w:left w:val="nil"/>
              <w:bottom w:val="single" w:sz="4" w:space="0" w:color="auto"/>
              <w:right w:val="single" w:sz="4" w:space="0" w:color="auto"/>
            </w:tcBorders>
            <w:shd w:val="clear" w:color="auto" w:fill="auto"/>
            <w:vAlign w:val="center"/>
            <w:hideMark/>
          </w:tcPr>
          <w:p w14:paraId="77D77B94"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 xml:space="preserve">k) R Stand </w:t>
            </w:r>
          </w:p>
        </w:tc>
        <w:tc>
          <w:tcPr>
            <w:tcW w:w="1275" w:type="dxa"/>
            <w:tcBorders>
              <w:top w:val="nil"/>
              <w:left w:val="nil"/>
              <w:bottom w:val="single" w:sz="4" w:space="0" w:color="auto"/>
              <w:right w:val="single" w:sz="4" w:space="0" w:color="auto"/>
            </w:tcBorders>
            <w:shd w:val="clear" w:color="auto" w:fill="auto"/>
            <w:vAlign w:val="center"/>
            <w:hideMark/>
          </w:tcPr>
          <w:p w14:paraId="20ACE4C3"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 xml:space="preserve">Nos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0DA65"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20</w:t>
            </w:r>
          </w:p>
        </w:tc>
        <w:tc>
          <w:tcPr>
            <w:tcW w:w="1559" w:type="dxa"/>
            <w:gridSpan w:val="2"/>
            <w:tcBorders>
              <w:top w:val="nil"/>
              <w:left w:val="nil"/>
              <w:bottom w:val="single" w:sz="4" w:space="0" w:color="auto"/>
              <w:right w:val="single" w:sz="4" w:space="0" w:color="auto"/>
            </w:tcBorders>
            <w:shd w:val="clear" w:color="auto" w:fill="auto"/>
            <w:vAlign w:val="center"/>
            <w:hideMark/>
          </w:tcPr>
          <w:p w14:paraId="1E570818"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20</w:t>
            </w:r>
          </w:p>
        </w:tc>
        <w:tc>
          <w:tcPr>
            <w:tcW w:w="1559" w:type="dxa"/>
            <w:tcBorders>
              <w:top w:val="nil"/>
              <w:left w:val="nil"/>
              <w:bottom w:val="single" w:sz="4" w:space="0" w:color="auto"/>
              <w:right w:val="single" w:sz="4" w:space="0" w:color="auto"/>
            </w:tcBorders>
            <w:shd w:val="clear" w:color="auto" w:fill="auto"/>
            <w:vAlign w:val="center"/>
            <w:hideMark/>
          </w:tcPr>
          <w:p w14:paraId="0BDE4B6D"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20</w:t>
            </w:r>
          </w:p>
        </w:tc>
      </w:tr>
      <w:tr w:rsidR="00AC09D7" w:rsidRPr="00AC09D7" w14:paraId="14B40D33" w14:textId="77777777" w:rsidTr="00F81C7F">
        <w:trPr>
          <w:trHeight w:val="300"/>
        </w:trPr>
        <w:tc>
          <w:tcPr>
            <w:tcW w:w="846" w:type="dxa"/>
            <w:gridSpan w:val="2"/>
            <w:vMerge/>
            <w:tcBorders>
              <w:top w:val="single" w:sz="4" w:space="0" w:color="auto"/>
              <w:left w:val="single" w:sz="4" w:space="0" w:color="auto"/>
              <w:bottom w:val="single" w:sz="4" w:space="0" w:color="auto"/>
              <w:right w:val="single" w:sz="4" w:space="0" w:color="auto"/>
            </w:tcBorders>
            <w:vAlign w:val="center"/>
            <w:hideMark/>
          </w:tcPr>
          <w:p w14:paraId="2866AC3D" w14:textId="77777777" w:rsidR="00AC09D7" w:rsidRPr="00AC09D7" w:rsidRDefault="00AC09D7" w:rsidP="00AC09D7">
            <w:pPr>
              <w:spacing w:after="0" w:line="240" w:lineRule="auto"/>
              <w:rPr>
                <w:rFonts w:ascii="Arial" w:eastAsia="Times New Roman" w:hAnsi="Arial" w:cs="Arial"/>
                <w:color w:val="000000"/>
                <w:szCs w:val="22"/>
                <w:lang w:val="en-US" w:eastAsia="en-US"/>
              </w:rPr>
            </w:pPr>
          </w:p>
        </w:tc>
        <w:tc>
          <w:tcPr>
            <w:tcW w:w="2977" w:type="dxa"/>
            <w:gridSpan w:val="2"/>
            <w:tcBorders>
              <w:top w:val="nil"/>
              <w:left w:val="nil"/>
              <w:bottom w:val="single" w:sz="4" w:space="0" w:color="auto"/>
              <w:right w:val="single" w:sz="4" w:space="0" w:color="auto"/>
            </w:tcBorders>
            <w:shd w:val="clear" w:color="auto" w:fill="auto"/>
            <w:vAlign w:val="center"/>
            <w:hideMark/>
          </w:tcPr>
          <w:p w14:paraId="05EA6F70"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l) 8 x 6 ft. iron stand for curation of Saree/Fabrics etc.</w:t>
            </w:r>
          </w:p>
        </w:tc>
        <w:tc>
          <w:tcPr>
            <w:tcW w:w="1275" w:type="dxa"/>
            <w:tcBorders>
              <w:top w:val="nil"/>
              <w:left w:val="nil"/>
              <w:bottom w:val="single" w:sz="4" w:space="0" w:color="auto"/>
              <w:right w:val="single" w:sz="4" w:space="0" w:color="auto"/>
            </w:tcBorders>
            <w:shd w:val="clear" w:color="auto" w:fill="auto"/>
            <w:vAlign w:val="center"/>
            <w:hideMark/>
          </w:tcPr>
          <w:p w14:paraId="0DC1D5E9"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 xml:space="preserve">Nos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38044A"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10</w:t>
            </w:r>
          </w:p>
        </w:tc>
        <w:tc>
          <w:tcPr>
            <w:tcW w:w="1559" w:type="dxa"/>
            <w:gridSpan w:val="2"/>
            <w:tcBorders>
              <w:top w:val="nil"/>
              <w:left w:val="nil"/>
              <w:bottom w:val="single" w:sz="4" w:space="0" w:color="auto"/>
              <w:right w:val="single" w:sz="4" w:space="0" w:color="auto"/>
            </w:tcBorders>
            <w:shd w:val="clear" w:color="auto" w:fill="auto"/>
            <w:vAlign w:val="center"/>
            <w:hideMark/>
          </w:tcPr>
          <w:p w14:paraId="60097102"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10</w:t>
            </w:r>
          </w:p>
        </w:tc>
        <w:tc>
          <w:tcPr>
            <w:tcW w:w="1559" w:type="dxa"/>
            <w:tcBorders>
              <w:top w:val="nil"/>
              <w:left w:val="nil"/>
              <w:bottom w:val="single" w:sz="4" w:space="0" w:color="auto"/>
              <w:right w:val="single" w:sz="4" w:space="0" w:color="auto"/>
            </w:tcBorders>
            <w:shd w:val="clear" w:color="auto" w:fill="auto"/>
            <w:vAlign w:val="center"/>
            <w:hideMark/>
          </w:tcPr>
          <w:p w14:paraId="654149AB"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10</w:t>
            </w:r>
          </w:p>
        </w:tc>
      </w:tr>
      <w:tr w:rsidR="00AC09D7" w:rsidRPr="00AC09D7" w14:paraId="1D4AC2DE" w14:textId="77777777" w:rsidTr="00F81C7F">
        <w:trPr>
          <w:trHeight w:val="300"/>
        </w:trPr>
        <w:tc>
          <w:tcPr>
            <w:tcW w:w="846" w:type="dxa"/>
            <w:gridSpan w:val="2"/>
            <w:vMerge/>
            <w:tcBorders>
              <w:top w:val="single" w:sz="4" w:space="0" w:color="auto"/>
              <w:left w:val="single" w:sz="4" w:space="0" w:color="auto"/>
              <w:bottom w:val="single" w:sz="4" w:space="0" w:color="auto"/>
              <w:right w:val="single" w:sz="4" w:space="0" w:color="auto"/>
            </w:tcBorders>
            <w:vAlign w:val="center"/>
            <w:hideMark/>
          </w:tcPr>
          <w:p w14:paraId="5A6B1C77" w14:textId="77777777" w:rsidR="00AC09D7" w:rsidRPr="00AC09D7" w:rsidRDefault="00AC09D7" w:rsidP="00AC09D7">
            <w:pPr>
              <w:spacing w:after="0" w:line="240" w:lineRule="auto"/>
              <w:rPr>
                <w:rFonts w:ascii="Arial" w:eastAsia="Times New Roman" w:hAnsi="Arial" w:cs="Arial"/>
                <w:color w:val="000000"/>
                <w:szCs w:val="22"/>
                <w:lang w:val="en-US" w:eastAsia="en-US"/>
              </w:rPr>
            </w:pPr>
          </w:p>
        </w:tc>
        <w:tc>
          <w:tcPr>
            <w:tcW w:w="2977" w:type="dxa"/>
            <w:gridSpan w:val="2"/>
            <w:tcBorders>
              <w:top w:val="nil"/>
              <w:left w:val="nil"/>
              <w:bottom w:val="single" w:sz="4" w:space="0" w:color="auto"/>
              <w:right w:val="single" w:sz="4" w:space="0" w:color="auto"/>
            </w:tcBorders>
            <w:shd w:val="clear" w:color="auto" w:fill="auto"/>
            <w:vAlign w:val="center"/>
            <w:hideMark/>
          </w:tcPr>
          <w:p w14:paraId="5A2FF13F"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m) Queue Manager</w:t>
            </w:r>
          </w:p>
        </w:tc>
        <w:tc>
          <w:tcPr>
            <w:tcW w:w="1275" w:type="dxa"/>
            <w:tcBorders>
              <w:top w:val="nil"/>
              <w:left w:val="nil"/>
              <w:bottom w:val="single" w:sz="4" w:space="0" w:color="auto"/>
              <w:right w:val="single" w:sz="4" w:space="0" w:color="auto"/>
            </w:tcBorders>
            <w:shd w:val="clear" w:color="auto" w:fill="auto"/>
            <w:vAlign w:val="center"/>
            <w:hideMark/>
          </w:tcPr>
          <w:p w14:paraId="7C46ECED"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 xml:space="preserve">Nos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FC47A5"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25</w:t>
            </w:r>
          </w:p>
        </w:tc>
        <w:tc>
          <w:tcPr>
            <w:tcW w:w="1559" w:type="dxa"/>
            <w:gridSpan w:val="2"/>
            <w:tcBorders>
              <w:top w:val="nil"/>
              <w:left w:val="nil"/>
              <w:bottom w:val="single" w:sz="4" w:space="0" w:color="auto"/>
              <w:right w:val="single" w:sz="4" w:space="0" w:color="auto"/>
            </w:tcBorders>
            <w:shd w:val="clear" w:color="auto" w:fill="auto"/>
            <w:vAlign w:val="center"/>
            <w:hideMark/>
          </w:tcPr>
          <w:p w14:paraId="34554F0C"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25</w:t>
            </w:r>
          </w:p>
        </w:tc>
        <w:tc>
          <w:tcPr>
            <w:tcW w:w="1559" w:type="dxa"/>
            <w:tcBorders>
              <w:top w:val="nil"/>
              <w:left w:val="nil"/>
              <w:bottom w:val="single" w:sz="4" w:space="0" w:color="auto"/>
              <w:right w:val="single" w:sz="4" w:space="0" w:color="auto"/>
            </w:tcBorders>
            <w:shd w:val="clear" w:color="auto" w:fill="auto"/>
            <w:vAlign w:val="center"/>
            <w:hideMark/>
          </w:tcPr>
          <w:p w14:paraId="47C64B7D"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25</w:t>
            </w:r>
          </w:p>
        </w:tc>
      </w:tr>
      <w:tr w:rsidR="00AC09D7" w:rsidRPr="00AC09D7" w14:paraId="325EA07F" w14:textId="77777777" w:rsidTr="00F81C7F">
        <w:trPr>
          <w:trHeight w:val="300"/>
        </w:trPr>
        <w:tc>
          <w:tcPr>
            <w:tcW w:w="846" w:type="dxa"/>
            <w:gridSpan w:val="2"/>
            <w:vMerge/>
            <w:tcBorders>
              <w:top w:val="single" w:sz="4" w:space="0" w:color="auto"/>
              <w:left w:val="single" w:sz="4" w:space="0" w:color="auto"/>
              <w:bottom w:val="single" w:sz="4" w:space="0" w:color="auto"/>
              <w:right w:val="single" w:sz="4" w:space="0" w:color="auto"/>
            </w:tcBorders>
            <w:vAlign w:val="center"/>
            <w:hideMark/>
          </w:tcPr>
          <w:p w14:paraId="58228AED" w14:textId="77777777" w:rsidR="00AC09D7" w:rsidRPr="00AC09D7" w:rsidRDefault="00AC09D7" w:rsidP="00AC09D7">
            <w:pPr>
              <w:spacing w:after="0" w:line="240" w:lineRule="auto"/>
              <w:rPr>
                <w:rFonts w:ascii="Arial" w:eastAsia="Times New Roman" w:hAnsi="Arial" w:cs="Arial"/>
                <w:color w:val="000000"/>
                <w:szCs w:val="22"/>
                <w:lang w:val="en-US" w:eastAsia="en-US"/>
              </w:rPr>
            </w:pPr>
          </w:p>
        </w:tc>
        <w:tc>
          <w:tcPr>
            <w:tcW w:w="2977" w:type="dxa"/>
            <w:gridSpan w:val="2"/>
            <w:tcBorders>
              <w:top w:val="nil"/>
              <w:left w:val="nil"/>
              <w:bottom w:val="single" w:sz="4" w:space="0" w:color="auto"/>
              <w:right w:val="single" w:sz="4" w:space="0" w:color="auto"/>
            </w:tcBorders>
            <w:shd w:val="clear" w:color="auto" w:fill="auto"/>
            <w:vAlign w:val="center"/>
            <w:hideMark/>
          </w:tcPr>
          <w:p w14:paraId="40387C7E"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Any other item as per the requisition for theme development.</w:t>
            </w:r>
          </w:p>
        </w:tc>
        <w:tc>
          <w:tcPr>
            <w:tcW w:w="1275" w:type="dxa"/>
            <w:tcBorders>
              <w:top w:val="nil"/>
              <w:left w:val="nil"/>
              <w:bottom w:val="single" w:sz="4" w:space="0" w:color="auto"/>
              <w:right w:val="single" w:sz="4" w:space="0" w:color="auto"/>
            </w:tcBorders>
            <w:shd w:val="clear" w:color="auto" w:fill="auto"/>
            <w:noWrap/>
            <w:vAlign w:val="bottom"/>
            <w:hideMark/>
          </w:tcPr>
          <w:p w14:paraId="520CB1CF" w14:textId="77777777" w:rsidR="00AC09D7" w:rsidRPr="00AC09D7" w:rsidRDefault="00AC09D7" w:rsidP="00AC09D7">
            <w:pPr>
              <w:spacing w:after="0" w:line="240" w:lineRule="auto"/>
              <w:rPr>
                <w:rFonts w:ascii="Calibri" w:eastAsia="Times New Roman" w:hAnsi="Calibri" w:cs="Calibri"/>
                <w:color w:val="000000"/>
                <w:szCs w:val="22"/>
                <w:lang w:val="en-US" w:eastAsia="en-US"/>
              </w:rPr>
            </w:pPr>
            <w:r w:rsidRPr="00AC09D7">
              <w:rPr>
                <w:rFonts w:ascii="Calibri" w:eastAsia="Times New Roman" w:hAnsi="Calibri" w:cs="Calibri"/>
                <w:color w:val="000000"/>
                <w:szCs w:val="22"/>
                <w:lang w:val="en-US" w:eastAsia="en-US"/>
              </w:rPr>
              <w:t> </w:t>
            </w:r>
          </w:p>
        </w:tc>
        <w:tc>
          <w:tcPr>
            <w:tcW w:w="1560" w:type="dxa"/>
            <w:gridSpan w:val="2"/>
            <w:tcBorders>
              <w:top w:val="nil"/>
              <w:left w:val="nil"/>
              <w:bottom w:val="single" w:sz="4" w:space="0" w:color="auto"/>
              <w:right w:val="single" w:sz="4" w:space="0" w:color="auto"/>
            </w:tcBorders>
            <w:shd w:val="clear" w:color="auto" w:fill="auto"/>
            <w:noWrap/>
            <w:vAlign w:val="center"/>
            <w:hideMark/>
          </w:tcPr>
          <w:p w14:paraId="4C0E2957" w14:textId="77777777" w:rsidR="00AC09D7" w:rsidRPr="00AC09D7" w:rsidRDefault="00AC09D7" w:rsidP="00AC09D7">
            <w:pPr>
              <w:spacing w:after="0" w:line="240" w:lineRule="auto"/>
              <w:rPr>
                <w:rFonts w:ascii="Calibri" w:eastAsia="Times New Roman" w:hAnsi="Calibri" w:cs="Calibri"/>
                <w:color w:val="000000"/>
                <w:szCs w:val="22"/>
                <w:lang w:val="en-US" w:eastAsia="en-US"/>
              </w:rPr>
            </w:pPr>
            <w:r w:rsidRPr="00AC09D7">
              <w:rPr>
                <w:rFonts w:ascii="Calibri" w:eastAsia="Times New Roman" w:hAnsi="Calibri" w:cs="Calibri"/>
                <w:color w:val="000000"/>
                <w:szCs w:val="22"/>
                <w:lang w:val="en-US" w:eastAsia="en-US"/>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5654D1F6" w14:textId="77777777" w:rsidR="00AC09D7" w:rsidRPr="00AC09D7" w:rsidRDefault="00AC09D7" w:rsidP="00AC09D7">
            <w:pPr>
              <w:spacing w:after="0" w:line="240" w:lineRule="auto"/>
              <w:rPr>
                <w:rFonts w:ascii="Calibri" w:eastAsia="Times New Roman" w:hAnsi="Calibri" w:cs="Calibri"/>
                <w:color w:val="000000"/>
                <w:szCs w:val="22"/>
                <w:lang w:val="en-US" w:eastAsia="en-US"/>
              </w:rPr>
            </w:pPr>
            <w:r w:rsidRPr="00AC09D7">
              <w:rPr>
                <w:rFonts w:ascii="Calibri" w:eastAsia="Times New Roman" w:hAnsi="Calibri" w:cs="Calibri"/>
                <w:color w:val="000000"/>
                <w:szCs w:val="22"/>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14:paraId="0F079EAA" w14:textId="77777777" w:rsidR="00AC09D7" w:rsidRPr="00AC09D7" w:rsidRDefault="00AC09D7" w:rsidP="00AC09D7">
            <w:pPr>
              <w:spacing w:after="0" w:line="240" w:lineRule="auto"/>
              <w:rPr>
                <w:rFonts w:ascii="Calibri" w:eastAsia="Times New Roman" w:hAnsi="Calibri" w:cs="Calibri"/>
                <w:color w:val="000000"/>
                <w:szCs w:val="22"/>
                <w:lang w:val="en-US" w:eastAsia="en-US"/>
              </w:rPr>
            </w:pPr>
            <w:r w:rsidRPr="00AC09D7">
              <w:rPr>
                <w:rFonts w:ascii="Calibri" w:eastAsia="Times New Roman" w:hAnsi="Calibri" w:cs="Calibri"/>
                <w:color w:val="000000"/>
                <w:szCs w:val="22"/>
                <w:lang w:val="en-US" w:eastAsia="en-US"/>
              </w:rPr>
              <w:t> </w:t>
            </w:r>
          </w:p>
        </w:tc>
      </w:tr>
      <w:tr w:rsidR="00AC09D7" w:rsidRPr="00AC09D7" w14:paraId="5B8653A8" w14:textId="77777777" w:rsidTr="00F81C7F">
        <w:trPr>
          <w:trHeight w:val="600"/>
        </w:trPr>
        <w:tc>
          <w:tcPr>
            <w:tcW w:w="846" w:type="dxa"/>
            <w:gridSpan w:val="2"/>
            <w:vMerge/>
            <w:tcBorders>
              <w:top w:val="single" w:sz="4" w:space="0" w:color="auto"/>
              <w:left w:val="single" w:sz="4" w:space="0" w:color="auto"/>
              <w:bottom w:val="single" w:sz="4" w:space="0" w:color="auto"/>
              <w:right w:val="single" w:sz="4" w:space="0" w:color="auto"/>
            </w:tcBorders>
            <w:vAlign w:val="center"/>
            <w:hideMark/>
          </w:tcPr>
          <w:p w14:paraId="733FFF93" w14:textId="77777777" w:rsidR="00AC09D7" w:rsidRPr="00AC09D7" w:rsidRDefault="00AC09D7" w:rsidP="00AC09D7">
            <w:pPr>
              <w:spacing w:after="0" w:line="240" w:lineRule="auto"/>
              <w:rPr>
                <w:rFonts w:ascii="Arial" w:eastAsia="Times New Roman" w:hAnsi="Arial" w:cs="Arial"/>
                <w:color w:val="000000"/>
                <w:szCs w:val="22"/>
                <w:lang w:val="en-US" w:eastAsia="en-US"/>
              </w:rPr>
            </w:pPr>
          </w:p>
        </w:tc>
        <w:tc>
          <w:tcPr>
            <w:tcW w:w="2977" w:type="dxa"/>
            <w:gridSpan w:val="2"/>
            <w:tcBorders>
              <w:top w:val="nil"/>
              <w:left w:val="nil"/>
              <w:bottom w:val="single" w:sz="4" w:space="0" w:color="auto"/>
              <w:right w:val="single" w:sz="4" w:space="0" w:color="auto"/>
            </w:tcBorders>
            <w:shd w:val="clear" w:color="auto" w:fill="auto"/>
            <w:vAlign w:val="center"/>
            <w:hideMark/>
          </w:tcPr>
          <w:p w14:paraId="793CA9A1" w14:textId="77777777" w:rsidR="00AC09D7" w:rsidRPr="00AC09D7" w:rsidRDefault="00AC09D7" w:rsidP="00AC09D7">
            <w:pPr>
              <w:spacing w:after="0" w:line="240" w:lineRule="auto"/>
              <w:jc w:val="both"/>
              <w:rPr>
                <w:rFonts w:ascii="Arial" w:eastAsia="Times New Roman" w:hAnsi="Arial" w:cs="Arial"/>
                <w:b/>
                <w:bCs/>
                <w:color w:val="000000"/>
                <w:szCs w:val="22"/>
                <w:lang w:val="en-US" w:eastAsia="en-US"/>
              </w:rPr>
            </w:pPr>
            <w:r w:rsidRPr="00AC09D7">
              <w:rPr>
                <w:rFonts w:ascii="Arial" w:eastAsia="Times New Roman" w:hAnsi="Arial" w:cs="Arial"/>
                <w:b/>
                <w:bCs/>
                <w:color w:val="000000"/>
                <w:szCs w:val="22"/>
                <w:lang w:val="en-US" w:eastAsia="en-US"/>
              </w:rPr>
              <w:t>Note: Theme work will be executed on Hardcore platform of Wooden/Plastic/Plywood/any other etc.</w:t>
            </w:r>
          </w:p>
        </w:tc>
        <w:tc>
          <w:tcPr>
            <w:tcW w:w="1275" w:type="dxa"/>
            <w:tcBorders>
              <w:top w:val="nil"/>
              <w:left w:val="nil"/>
              <w:bottom w:val="single" w:sz="4" w:space="0" w:color="auto"/>
              <w:right w:val="single" w:sz="4" w:space="0" w:color="auto"/>
            </w:tcBorders>
            <w:shd w:val="clear" w:color="auto" w:fill="auto"/>
            <w:vAlign w:val="center"/>
            <w:hideMark/>
          </w:tcPr>
          <w:p w14:paraId="27446FD0" w14:textId="77777777" w:rsidR="00AC09D7" w:rsidRPr="00AC09D7" w:rsidRDefault="00AC09D7" w:rsidP="00AC09D7">
            <w:pPr>
              <w:spacing w:after="0" w:line="240" w:lineRule="auto"/>
              <w:rPr>
                <w:rFonts w:ascii="Calibri" w:eastAsia="Times New Roman" w:hAnsi="Calibri" w:cs="Calibri"/>
                <w:color w:val="000000"/>
                <w:szCs w:val="22"/>
                <w:lang w:val="en-US" w:eastAsia="en-US"/>
              </w:rPr>
            </w:pPr>
            <w:r w:rsidRPr="00AC09D7">
              <w:rPr>
                <w:rFonts w:ascii="Calibri" w:eastAsia="Times New Roman" w:hAnsi="Calibri" w:cs="Calibri"/>
                <w:color w:val="000000"/>
                <w:szCs w:val="22"/>
                <w:lang w:val="en-US" w:eastAsia="en-US"/>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824ED1" w14:textId="77777777" w:rsidR="00AC09D7" w:rsidRPr="00AC09D7" w:rsidRDefault="00AC09D7" w:rsidP="00AC09D7">
            <w:pPr>
              <w:spacing w:after="0" w:line="240" w:lineRule="auto"/>
              <w:rPr>
                <w:rFonts w:ascii="Calibri" w:eastAsia="Times New Roman" w:hAnsi="Calibri" w:cs="Calibri"/>
                <w:color w:val="000000"/>
                <w:szCs w:val="22"/>
                <w:lang w:val="en-US" w:eastAsia="en-US"/>
              </w:rPr>
            </w:pPr>
            <w:r w:rsidRPr="00AC09D7">
              <w:rPr>
                <w:rFonts w:ascii="Calibri" w:eastAsia="Times New Roman" w:hAnsi="Calibri" w:cs="Calibri"/>
                <w:color w:val="000000"/>
                <w:szCs w:val="22"/>
                <w:lang w:val="en-US" w:eastAsia="en-US"/>
              </w:rPr>
              <w:t> </w:t>
            </w:r>
          </w:p>
        </w:tc>
        <w:tc>
          <w:tcPr>
            <w:tcW w:w="1559" w:type="dxa"/>
            <w:gridSpan w:val="2"/>
            <w:tcBorders>
              <w:top w:val="nil"/>
              <w:left w:val="nil"/>
              <w:bottom w:val="single" w:sz="4" w:space="0" w:color="auto"/>
              <w:right w:val="single" w:sz="4" w:space="0" w:color="auto"/>
            </w:tcBorders>
            <w:shd w:val="clear" w:color="auto" w:fill="auto"/>
            <w:vAlign w:val="center"/>
            <w:hideMark/>
          </w:tcPr>
          <w:p w14:paraId="2D1649A5" w14:textId="77777777" w:rsidR="00AC09D7" w:rsidRPr="00AC09D7" w:rsidRDefault="00AC09D7" w:rsidP="00AC09D7">
            <w:pPr>
              <w:spacing w:after="0" w:line="240" w:lineRule="auto"/>
              <w:rPr>
                <w:rFonts w:ascii="Calibri" w:eastAsia="Times New Roman" w:hAnsi="Calibri" w:cs="Calibri"/>
                <w:color w:val="000000"/>
                <w:szCs w:val="22"/>
                <w:lang w:val="en-US" w:eastAsia="en-US"/>
              </w:rPr>
            </w:pPr>
            <w:r w:rsidRPr="00AC09D7">
              <w:rPr>
                <w:rFonts w:ascii="Calibri" w:eastAsia="Times New Roman" w:hAnsi="Calibri" w:cs="Calibri"/>
                <w:color w:val="000000"/>
                <w:szCs w:val="22"/>
                <w:lang w:val="en-US" w:eastAsia="en-US"/>
              </w:rPr>
              <w:t> </w:t>
            </w:r>
          </w:p>
        </w:tc>
        <w:tc>
          <w:tcPr>
            <w:tcW w:w="1559" w:type="dxa"/>
            <w:tcBorders>
              <w:top w:val="nil"/>
              <w:left w:val="nil"/>
              <w:bottom w:val="single" w:sz="4" w:space="0" w:color="auto"/>
              <w:right w:val="single" w:sz="4" w:space="0" w:color="auto"/>
            </w:tcBorders>
            <w:shd w:val="clear" w:color="auto" w:fill="auto"/>
            <w:vAlign w:val="center"/>
            <w:hideMark/>
          </w:tcPr>
          <w:p w14:paraId="4B140EBD" w14:textId="77777777" w:rsidR="00AC09D7" w:rsidRPr="00AC09D7" w:rsidRDefault="00AC09D7" w:rsidP="00AC09D7">
            <w:pPr>
              <w:spacing w:after="0" w:line="240" w:lineRule="auto"/>
              <w:rPr>
                <w:rFonts w:ascii="Calibri" w:eastAsia="Times New Roman" w:hAnsi="Calibri" w:cs="Calibri"/>
                <w:color w:val="000000"/>
                <w:szCs w:val="22"/>
                <w:lang w:val="en-US" w:eastAsia="en-US"/>
              </w:rPr>
            </w:pPr>
            <w:r w:rsidRPr="00AC09D7">
              <w:rPr>
                <w:rFonts w:ascii="Calibri" w:eastAsia="Times New Roman" w:hAnsi="Calibri" w:cs="Calibri"/>
                <w:color w:val="000000"/>
                <w:szCs w:val="22"/>
                <w:lang w:val="en-US" w:eastAsia="en-US"/>
              </w:rPr>
              <w:t> </w:t>
            </w:r>
          </w:p>
        </w:tc>
      </w:tr>
      <w:tr w:rsidR="00AC09D7" w:rsidRPr="00AC09D7" w14:paraId="27F75F15" w14:textId="77777777" w:rsidTr="00F81C7F">
        <w:trPr>
          <w:trHeight w:val="300"/>
        </w:trPr>
        <w:tc>
          <w:tcPr>
            <w:tcW w:w="331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B443C8E" w14:textId="77777777" w:rsidR="00AC09D7" w:rsidRPr="00AC09D7" w:rsidRDefault="00AC09D7" w:rsidP="00AC09D7">
            <w:pPr>
              <w:spacing w:after="0" w:line="240" w:lineRule="auto"/>
              <w:jc w:val="both"/>
              <w:rPr>
                <w:rFonts w:ascii="Arial" w:eastAsia="Times New Roman" w:hAnsi="Arial" w:cs="Arial"/>
                <w:b/>
                <w:bCs/>
                <w:color w:val="000000"/>
                <w:szCs w:val="22"/>
                <w:lang w:val="en-US" w:eastAsia="en-US"/>
              </w:rPr>
            </w:pPr>
            <w:r w:rsidRPr="00AC09D7">
              <w:rPr>
                <w:rFonts w:ascii="Arial" w:eastAsia="Times New Roman" w:hAnsi="Arial" w:cs="Arial"/>
                <w:b/>
                <w:bCs/>
                <w:color w:val="000000"/>
                <w:szCs w:val="22"/>
                <w:lang w:val="en-US" w:eastAsia="en-US"/>
              </w:rPr>
              <w:t>MAINTENANCE WORKS:</w:t>
            </w:r>
          </w:p>
        </w:tc>
        <w:tc>
          <w:tcPr>
            <w:tcW w:w="3339" w:type="dxa"/>
            <w:gridSpan w:val="4"/>
            <w:tcBorders>
              <w:top w:val="nil"/>
              <w:left w:val="nil"/>
              <w:bottom w:val="single" w:sz="4" w:space="0" w:color="auto"/>
              <w:right w:val="single" w:sz="4" w:space="0" w:color="auto"/>
            </w:tcBorders>
            <w:shd w:val="clear" w:color="auto" w:fill="auto"/>
            <w:noWrap/>
            <w:vAlign w:val="center"/>
            <w:hideMark/>
          </w:tcPr>
          <w:p w14:paraId="13D3FC57" w14:textId="77777777" w:rsidR="00AC09D7" w:rsidRPr="00AC09D7" w:rsidRDefault="00AC09D7" w:rsidP="00AC09D7">
            <w:pPr>
              <w:spacing w:after="0" w:line="240" w:lineRule="auto"/>
              <w:rPr>
                <w:rFonts w:ascii="Calibri" w:eastAsia="Times New Roman" w:hAnsi="Calibri" w:cs="Calibri"/>
                <w:color w:val="000000"/>
                <w:szCs w:val="22"/>
                <w:lang w:val="en-US" w:eastAsia="en-US"/>
              </w:rPr>
            </w:pPr>
            <w:r w:rsidRPr="00AC09D7">
              <w:rPr>
                <w:rFonts w:ascii="Calibri" w:eastAsia="Times New Roman" w:hAnsi="Calibri" w:cs="Calibri"/>
                <w:color w:val="000000"/>
                <w:szCs w:val="22"/>
                <w:lang w:val="en-US" w:eastAsia="en-US"/>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46844689" w14:textId="77777777" w:rsidR="00AC09D7" w:rsidRPr="00AC09D7" w:rsidRDefault="00AC09D7" w:rsidP="00AC09D7">
            <w:pPr>
              <w:spacing w:after="0" w:line="240" w:lineRule="auto"/>
              <w:rPr>
                <w:rFonts w:ascii="Calibri" w:eastAsia="Times New Roman" w:hAnsi="Calibri" w:cs="Calibri"/>
                <w:color w:val="000000"/>
                <w:szCs w:val="22"/>
                <w:lang w:val="en-US" w:eastAsia="en-US"/>
              </w:rPr>
            </w:pPr>
            <w:r w:rsidRPr="00AC09D7">
              <w:rPr>
                <w:rFonts w:ascii="Calibri" w:eastAsia="Times New Roman" w:hAnsi="Calibri" w:cs="Calibri"/>
                <w:color w:val="000000"/>
                <w:szCs w:val="22"/>
                <w:lang w:val="en-US" w:eastAsia="en-US"/>
              </w:rPr>
              <w:t> </w:t>
            </w:r>
          </w:p>
        </w:tc>
        <w:tc>
          <w:tcPr>
            <w:tcW w:w="1559" w:type="dxa"/>
            <w:tcBorders>
              <w:top w:val="nil"/>
              <w:left w:val="nil"/>
              <w:bottom w:val="single" w:sz="4" w:space="0" w:color="auto"/>
              <w:right w:val="single" w:sz="4" w:space="0" w:color="auto"/>
            </w:tcBorders>
            <w:shd w:val="clear" w:color="auto" w:fill="auto"/>
            <w:noWrap/>
            <w:vAlign w:val="center"/>
            <w:hideMark/>
          </w:tcPr>
          <w:p w14:paraId="5B92C0B2" w14:textId="77777777" w:rsidR="00AC09D7" w:rsidRPr="00AC09D7" w:rsidRDefault="00AC09D7" w:rsidP="00AC09D7">
            <w:pPr>
              <w:spacing w:after="0" w:line="240" w:lineRule="auto"/>
              <w:rPr>
                <w:rFonts w:ascii="Calibri" w:eastAsia="Times New Roman" w:hAnsi="Calibri" w:cs="Calibri"/>
                <w:color w:val="000000"/>
                <w:szCs w:val="22"/>
                <w:lang w:val="en-US" w:eastAsia="en-US"/>
              </w:rPr>
            </w:pPr>
            <w:r w:rsidRPr="00AC09D7">
              <w:rPr>
                <w:rFonts w:ascii="Calibri" w:eastAsia="Times New Roman" w:hAnsi="Calibri" w:cs="Calibri"/>
                <w:color w:val="000000"/>
                <w:szCs w:val="22"/>
                <w:lang w:val="en-US" w:eastAsia="en-US"/>
              </w:rPr>
              <w:t> </w:t>
            </w:r>
          </w:p>
        </w:tc>
      </w:tr>
      <w:tr w:rsidR="00AC09D7" w:rsidRPr="00AC09D7" w14:paraId="059053C5" w14:textId="77777777" w:rsidTr="00F81C7F">
        <w:trPr>
          <w:trHeight w:val="855"/>
        </w:trPr>
        <w:tc>
          <w:tcPr>
            <w:tcW w:w="84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076A1D" w14:textId="77777777" w:rsidR="00AC09D7" w:rsidRPr="00AC09D7" w:rsidRDefault="00AC09D7" w:rsidP="00AC09D7">
            <w:pPr>
              <w:spacing w:after="0" w:line="240" w:lineRule="auto"/>
              <w:jc w:val="center"/>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21</w:t>
            </w:r>
          </w:p>
        </w:tc>
        <w:tc>
          <w:tcPr>
            <w:tcW w:w="2977" w:type="dxa"/>
            <w:gridSpan w:val="2"/>
            <w:tcBorders>
              <w:top w:val="nil"/>
              <w:left w:val="nil"/>
              <w:bottom w:val="single" w:sz="4" w:space="0" w:color="auto"/>
              <w:right w:val="single" w:sz="4" w:space="0" w:color="auto"/>
            </w:tcBorders>
            <w:shd w:val="clear" w:color="auto" w:fill="auto"/>
            <w:vAlign w:val="center"/>
            <w:hideMark/>
          </w:tcPr>
          <w:p w14:paraId="2F7ED14C"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 xml:space="preserve">a) Ground/Site Maintenance, Housekeeping Charges at site and surrounding preservation till Completion of Event with 10 Nos Plastic Dustbin (Big Size) 36”  </w:t>
            </w:r>
          </w:p>
        </w:tc>
        <w:tc>
          <w:tcPr>
            <w:tcW w:w="1275" w:type="dxa"/>
            <w:tcBorders>
              <w:top w:val="nil"/>
              <w:left w:val="nil"/>
              <w:bottom w:val="single" w:sz="4" w:space="0" w:color="auto"/>
              <w:right w:val="single" w:sz="4" w:space="0" w:color="auto"/>
            </w:tcBorders>
            <w:shd w:val="clear" w:color="auto" w:fill="auto"/>
            <w:noWrap/>
            <w:vAlign w:val="center"/>
            <w:hideMark/>
          </w:tcPr>
          <w:p w14:paraId="2F3026A1" w14:textId="77777777" w:rsidR="00AC09D7" w:rsidRPr="00AC09D7" w:rsidRDefault="00AC09D7" w:rsidP="00AC09D7">
            <w:pPr>
              <w:spacing w:after="0" w:line="240" w:lineRule="auto"/>
              <w:rPr>
                <w:rFonts w:ascii="Calibri" w:eastAsia="Times New Roman" w:hAnsi="Calibri" w:cs="Calibri"/>
                <w:color w:val="000000"/>
                <w:szCs w:val="22"/>
                <w:lang w:val="en-US" w:eastAsia="en-US"/>
              </w:rPr>
            </w:pPr>
            <w:r w:rsidRPr="00AC09D7">
              <w:rPr>
                <w:rFonts w:ascii="Calibri" w:eastAsia="Times New Roman" w:hAnsi="Calibri" w:cs="Calibri"/>
                <w:color w:val="000000"/>
                <w:szCs w:val="22"/>
                <w:lang w:val="en-US" w:eastAsia="en-US"/>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46B60B" w14:textId="77777777" w:rsidR="00AC09D7" w:rsidRPr="00AC09D7" w:rsidRDefault="00AC09D7" w:rsidP="00AC09D7">
            <w:pPr>
              <w:spacing w:after="0" w:line="240" w:lineRule="auto"/>
              <w:jc w:val="both"/>
              <w:rPr>
                <w:rFonts w:ascii="Arial" w:eastAsia="Times New Roman" w:hAnsi="Arial" w:cs="Arial"/>
                <w:b/>
                <w:bCs/>
                <w:color w:val="000000"/>
                <w:szCs w:val="22"/>
                <w:lang w:val="en-US" w:eastAsia="en-US"/>
              </w:rPr>
            </w:pPr>
            <w:r w:rsidRPr="00AC09D7">
              <w:rPr>
                <w:rFonts w:ascii="Arial" w:eastAsia="Times New Roman" w:hAnsi="Arial" w:cs="Arial"/>
                <w:b/>
                <w:bCs/>
                <w:color w:val="000000"/>
                <w:szCs w:val="22"/>
                <w:lang w:val="en-US" w:eastAsia="en-US"/>
              </w:rPr>
              <w:t>7 Days</w:t>
            </w:r>
          </w:p>
        </w:tc>
        <w:tc>
          <w:tcPr>
            <w:tcW w:w="1559" w:type="dxa"/>
            <w:gridSpan w:val="2"/>
            <w:tcBorders>
              <w:top w:val="nil"/>
              <w:left w:val="nil"/>
              <w:bottom w:val="single" w:sz="4" w:space="0" w:color="auto"/>
              <w:right w:val="single" w:sz="4" w:space="0" w:color="auto"/>
            </w:tcBorders>
            <w:shd w:val="clear" w:color="auto" w:fill="auto"/>
            <w:vAlign w:val="center"/>
            <w:hideMark/>
          </w:tcPr>
          <w:p w14:paraId="64C2AFBE" w14:textId="77777777" w:rsidR="00AC09D7" w:rsidRPr="00AC09D7" w:rsidRDefault="00AC09D7" w:rsidP="00AC09D7">
            <w:pPr>
              <w:spacing w:after="0" w:line="240" w:lineRule="auto"/>
              <w:jc w:val="both"/>
              <w:rPr>
                <w:rFonts w:ascii="Arial" w:eastAsia="Times New Roman" w:hAnsi="Arial" w:cs="Arial"/>
                <w:b/>
                <w:bCs/>
                <w:color w:val="000000"/>
                <w:szCs w:val="22"/>
                <w:lang w:val="en-US" w:eastAsia="en-US"/>
              </w:rPr>
            </w:pPr>
            <w:r w:rsidRPr="00AC09D7">
              <w:rPr>
                <w:rFonts w:ascii="Arial" w:eastAsia="Times New Roman" w:hAnsi="Arial" w:cs="Arial"/>
                <w:b/>
                <w:bCs/>
                <w:color w:val="000000"/>
                <w:szCs w:val="22"/>
                <w:lang w:val="en-US" w:eastAsia="en-US"/>
              </w:rPr>
              <w:t>14 Days</w:t>
            </w:r>
          </w:p>
        </w:tc>
        <w:tc>
          <w:tcPr>
            <w:tcW w:w="1559" w:type="dxa"/>
            <w:tcBorders>
              <w:top w:val="nil"/>
              <w:left w:val="nil"/>
              <w:bottom w:val="single" w:sz="4" w:space="0" w:color="auto"/>
              <w:right w:val="single" w:sz="4" w:space="0" w:color="auto"/>
            </w:tcBorders>
            <w:shd w:val="clear" w:color="auto" w:fill="auto"/>
            <w:vAlign w:val="center"/>
            <w:hideMark/>
          </w:tcPr>
          <w:p w14:paraId="1BDCED82" w14:textId="77777777" w:rsidR="00AC09D7" w:rsidRPr="00AC09D7" w:rsidRDefault="00AC09D7" w:rsidP="00AC09D7">
            <w:pPr>
              <w:spacing w:after="0" w:line="240" w:lineRule="auto"/>
              <w:jc w:val="both"/>
              <w:rPr>
                <w:rFonts w:ascii="Arial" w:eastAsia="Times New Roman" w:hAnsi="Arial" w:cs="Arial"/>
                <w:b/>
                <w:bCs/>
                <w:color w:val="000000"/>
                <w:szCs w:val="22"/>
                <w:lang w:val="en-US" w:eastAsia="en-US"/>
              </w:rPr>
            </w:pPr>
            <w:r w:rsidRPr="00AC09D7">
              <w:rPr>
                <w:rFonts w:ascii="Arial" w:eastAsia="Times New Roman" w:hAnsi="Arial" w:cs="Arial"/>
                <w:b/>
                <w:bCs/>
                <w:color w:val="000000"/>
                <w:szCs w:val="22"/>
                <w:lang w:val="en-US" w:eastAsia="en-US"/>
              </w:rPr>
              <w:t>15 Days</w:t>
            </w:r>
          </w:p>
        </w:tc>
      </w:tr>
      <w:tr w:rsidR="00AC09D7" w:rsidRPr="00AC09D7" w14:paraId="37C25BF1" w14:textId="77777777" w:rsidTr="00F81C7F">
        <w:trPr>
          <w:trHeight w:val="570"/>
        </w:trPr>
        <w:tc>
          <w:tcPr>
            <w:tcW w:w="846" w:type="dxa"/>
            <w:gridSpan w:val="2"/>
            <w:vMerge/>
            <w:tcBorders>
              <w:top w:val="single" w:sz="4" w:space="0" w:color="auto"/>
              <w:left w:val="single" w:sz="4" w:space="0" w:color="auto"/>
              <w:bottom w:val="single" w:sz="4" w:space="0" w:color="auto"/>
              <w:right w:val="single" w:sz="4" w:space="0" w:color="auto"/>
            </w:tcBorders>
            <w:vAlign w:val="center"/>
            <w:hideMark/>
          </w:tcPr>
          <w:p w14:paraId="0CEA613F" w14:textId="77777777" w:rsidR="00AC09D7" w:rsidRPr="00AC09D7" w:rsidRDefault="00AC09D7" w:rsidP="00AC09D7">
            <w:pPr>
              <w:spacing w:after="0" w:line="240" w:lineRule="auto"/>
              <w:rPr>
                <w:rFonts w:ascii="Arial" w:eastAsia="Times New Roman" w:hAnsi="Arial" w:cs="Arial"/>
                <w:color w:val="000000"/>
                <w:szCs w:val="22"/>
                <w:lang w:val="en-US" w:eastAsia="en-US"/>
              </w:rPr>
            </w:pPr>
          </w:p>
        </w:tc>
        <w:tc>
          <w:tcPr>
            <w:tcW w:w="2977" w:type="dxa"/>
            <w:gridSpan w:val="2"/>
            <w:tcBorders>
              <w:top w:val="nil"/>
              <w:left w:val="nil"/>
              <w:bottom w:val="single" w:sz="4" w:space="0" w:color="auto"/>
              <w:right w:val="single" w:sz="4" w:space="0" w:color="auto"/>
            </w:tcBorders>
            <w:shd w:val="clear" w:color="auto" w:fill="auto"/>
            <w:vAlign w:val="center"/>
            <w:hideMark/>
          </w:tcPr>
          <w:p w14:paraId="16A1559A"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b) Decoration and Beautification of site and Surrounding area with 50 Nos Green Plant (Good Quality) (Medium Size)</w:t>
            </w:r>
          </w:p>
        </w:tc>
        <w:tc>
          <w:tcPr>
            <w:tcW w:w="1275" w:type="dxa"/>
            <w:tcBorders>
              <w:top w:val="nil"/>
              <w:left w:val="nil"/>
              <w:bottom w:val="single" w:sz="4" w:space="0" w:color="auto"/>
              <w:right w:val="single" w:sz="4" w:space="0" w:color="auto"/>
            </w:tcBorders>
            <w:shd w:val="clear" w:color="auto" w:fill="auto"/>
            <w:noWrap/>
            <w:vAlign w:val="center"/>
            <w:hideMark/>
          </w:tcPr>
          <w:p w14:paraId="465DB2C3" w14:textId="77777777" w:rsidR="00AC09D7" w:rsidRPr="00AC09D7" w:rsidRDefault="00AC09D7" w:rsidP="00AC09D7">
            <w:pPr>
              <w:spacing w:after="0" w:line="240" w:lineRule="auto"/>
              <w:rPr>
                <w:rFonts w:ascii="Calibri" w:eastAsia="Times New Roman" w:hAnsi="Calibri" w:cs="Calibri"/>
                <w:color w:val="000000"/>
                <w:szCs w:val="22"/>
                <w:lang w:val="en-US" w:eastAsia="en-US"/>
              </w:rPr>
            </w:pPr>
            <w:r w:rsidRPr="00AC09D7">
              <w:rPr>
                <w:rFonts w:ascii="Calibri" w:eastAsia="Times New Roman" w:hAnsi="Calibri" w:cs="Calibri"/>
                <w:color w:val="000000"/>
                <w:szCs w:val="22"/>
                <w:lang w:val="en-US" w:eastAsia="en-US"/>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9FB710" w14:textId="77777777" w:rsidR="00AC09D7" w:rsidRPr="00AC09D7" w:rsidRDefault="00AC09D7" w:rsidP="00AC09D7">
            <w:pPr>
              <w:spacing w:after="0" w:line="240" w:lineRule="auto"/>
              <w:jc w:val="both"/>
              <w:rPr>
                <w:rFonts w:ascii="Arial" w:eastAsia="Times New Roman" w:hAnsi="Arial" w:cs="Arial"/>
                <w:b/>
                <w:bCs/>
                <w:color w:val="000000"/>
                <w:szCs w:val="22"/>
                <w:lang w:val="en-US" w:eastAsia="en-US"/>
              </w:rPr>
            </w:pPr>
            <w:r w:rsidRPr="00AC09D7">
              <w:rPr>
                <w:rFonts w:ascii="Arial" w:eastAsia="Times New Roman" w:hAnsi="Arial" w:cs="Arial"/>
                <w:b/>
                <w:bCs/>
                <w:color w:val="000000"/>
                <w:szCs w:val="22"/>
                <w:lang w:val="en-US" w:eastAsia="en-US"/>
              </w:rPr>
              <w:t>7 Days</w:t>
            </w:r>
          </w:p>
        </w:tc>
        <w:tc>
          <w:tcPr>
            <w:tcW w:w="1559" w:type="dxa"/>
            <w:gridSpan w:val="2"/>
            <w:tcBorders>
              <w:top w:val="nil"/>
              <w:left w:val="nil"/>
              <w:bottom w:val="single" w:sz="4" w:space="0" w:color="auto"/>
              <w:right w:val="single" w:sz="4" w:space="0" w:color="auto"/>
            </w:tcBorders>
            <w:shd w:val="clear" w:color="auto" w:fill="auto"/>
            <w:vAlign w:val="center"/>
            <w:hideMark/>
          </w:tcPr>
          <w:p w14:paraId="713E9A94" w14:textId="77777777" w:rsidR="00AC09D7" w:rsidRPr="00AC09D7" w:rsidRDefault="00AC09D7" w:rsidP="00AC09D7">
            <w:pPr>
              <w:spacing w:after="0" w:line="240" w:lineRule="auto"/>
              <w:jc w:val="both"/>
              <w:rPr>
                <w:rFonts w:ascii="Arial" w:eastAsia="Times New Roman" w:hAnsi="Arial" w:cs="Arial"/>
                <w:b/>
                <w:bCs/>
                <w:color w:val="000000"/>
                <w:szCs w:val="22"/>
                <w:lang w:val="en-US" w:eastAsia="en-US"/>
              </w:rPr>
            </w:pPr>
            <w:r w:rsidRPr="00AC09D7">
              <w:rPr>
                <w:rFonts w:ascii="Arial" w:eastAsia="Times New Roman" w:hAnsi="Arial" w:cs="Arial"/>
                <w:b/>
                <w:bCs/>
                <w:color w:val="000000"/>
                <w:szCs w:val="22"/>
                <w:lang w:val="en-US" w:eastAsia="en-US"/>
              </w:rPr>
              <w:t>14 Days</w:t>
            </w:r>
          </w:p>
        </w:tc>
        <w:tc>
          <w:tcPr>
            <w:tcW w:w="1559" w:type="dxa"/>
            <w:tcBorders>
              <w:top w:val="nil"/>
              <w:left w:val="nil"/>
              <w:bottom w:val="single" w:sz="4" w:space="0" w:color="auto"/>
              <w:right w:val="single" w:sz="4" w:space="0" w:color="auto"/>
            </w:tcBorders>
            <w:shd w:val="clear" w:color="auto" w:fill="auto"/>
            <w:vAlign w:val="center"/>
            <w:hideMark/>
          </w:tcPr>
          <w:p w14:paraId="09BD21B2" w14:textId="77777777" w:rsidR="00AC09D7" w:rsidRPr="00AC09D7" w:rsidRDefault="00AC09D7" w:rsidP="00AC09D7">
            <w:pPr>
              <w:spacing w:after="0" w:line="240" w:lineRule="auto"/>
              <w:jc w:val="both"/>
              <w:rPr>
                <w:rFonts w:ascii="Arial" w:eastAsia="Times New Roman" w:hAnsi="Arial" w:cs="Arial"/>
                <w:b/>
                <w:bCs/>
                <w:color w:val="000000"/>
                <w:szCs w:val="22"/>
                <w:lang w:val="en-US" w:eastAsia="en-US"/>
              </w:rPr>
            </w:pPr>
            <w:r w:rsidRPr="00AC09D7">
              <w:rPr>
                <w:rFonts w:ascii="Arial" w:eastAsia="Times New Roman" w:hAnsi="Arial" w:cs="Arial"/>
                <w:b/>
                <w:bCs/>
                <w:color w:val="000000"/>
                <w:szCs w:val="22"/>
                <w:lang w:val="en-US" w:eastAsia="en-US"/>
              </w:rPr>
              <w:t>15 Days</w:t>
            </w:r>
          </w:p>
        </w:tc>
      </w:tr>
      <w:tr w:rsidR="00AC09D7" w:rsidRPr="00AC09D7" w14:paraId="0CA51E98" w14:textId="77777777" w:rsidTr="00F81C7F">
        <w:trPr>
          <w:trHeight w:val="855"/>
        </w:trPr>
        <w:tc>
          <w:tcPr>
            <w:tcW w:w="846" w:type="dxa"/>
            <w:gridSpan w:val="2"/>
            <w:vMerge/>
            <w:tcBorders>
              <w:top w:val="single" w:sz="4" w:space="0" w:color="auto"/>
              <w:left w:val="single" w:sz="4" w:space="0" w:color="auto"/>
              <w:bottom w:val="single" w:sz="4" w:space="0" w:color="auto"/>
              <w:right w:val="single" w:sz="4" w:space="0" w:color="auto"/>
            </w:tcBorders>
            <w:vAlign w:val="center"/>
            <w:hideMark/>
          </w:tcPr>
          <w:p w14:paraId="364E01D2" w14:textId="77777777" w:rsidR="00AC09D7" w:rsidRPr="00AC09D7" w:rsidRDefault="00AC09D7" w:rsidP="00AC09D7">
            <w:pPr>
              <w:spacing w:after="0" w:line="240" w:lineRule="auto"/>
              <w:rPr>
                <w:rFonts w:ascii="Arial" w:eastAsia="Times New Roman" w:hAnsi="Arial" w:cs="Arial"/>
                <w:color w:val="000000"/>
                <w:szCs w:val="22"/>
                <w:lang w:val="en-US" w:eastAsia="en-US"/>
              </w:rPr>
            </w:pPr>
          </w:p>
        </w:tc>
        <w:tc>
          <w:tcPr>
            <w:tcW w:w="2977" w:type="dxa"/>
            <w:gridSpan w:val="2"/>
            <w:tcBorders>
              <w:top w:val="nil"/>
              <w:left w:val="nil"/>
              <w:bottom w:val="single" w:sz="4" w:space="0" w:color="auto"/>
              <w:right w:val="single" w:sz="4" w:space="0" w:color="auto"/>
            </w:tcBorders>
            <w:shd w:val="clear" w:color="auto" w:fill="auto"/>
            <w:vAlign w:val="center"/>
            <w:hideMark/>
          </w:tcPr>
          <w:p w14:paraId="69A8A3E3"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c) Fire Equipment Service with 20 Nos Fire Extinguisher (Medium Size) for textiles good with One Trained Fire Man (10:00 AM to 09:00 PM Daily) including Fire Permission Charges.</w:t>
            </w:r>
          </w:p>
        </w:tc>
        <w:tc>
          <w:tcPr>
            <w:tcW w:w="1275" w:type="dxa"/>
            <w:tcBorders>
              <w:top w:val="nil"/>
              <w:left w:val="nil"/>
              <w:bottom w:val="single" w:sz="4" w:space="0" w:color="auto"/>
              <w:right w:val="single" w:sz="4" w:space="0" w:color="auto"/>
            </w:tcBorders>
            <w:shd w:val="clear" w:color="auto" w:fill="auto"/>
            <w:noWrap/>
            <w:vAlign w:val="center"/>
            <w:hideMark/>
          </w:tcPr>
          <w:p w14:paraId="05A42A10" w14:textId="77777777" w:rsidR="00AC09D7" w:rsidRPr="00AC09D7" w:rsidRDefault="00AC09D7" w:rsidP="00AC09D7">
            <w:pPr>
              <w:spacing w:after="0" w:line="240" w:lineRule="auto"/>
              <w:rPr>
                <w:rFonts w:ascii="Calibri" w:eastAsia="Times New Roman" w:hAnsi="Calibri" w:cs="Calibri"/>
                <w:color w:val="000000"/>
                <w:szCs w:val="22"/>
                <w:lang w:val="en-US" w:eastAsia="en-US"/>
              </w:rPr>
            </w:pPr>
            <w:r w:rsidRPr="00AC09D7">
              <w:rPr>
                <w:rFonts w:ascii="Calibri" w:eastAsia="Times New Roman" w:hAnsi="Calibri" w:cs="Calibri"/>
                <w:color w:val="000000"/>
                <w:szCs w:val="22"/>
                <w:lang w:val="en-US" w:eastAsia="en-US"/>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EE5F30" w14:textId="77777777" w:rsidR="00AC09D7" w:rsidRPr="00AC09D7" w:rsidRDefault="00AC09D7" w:rsidP="00AC09D7">
            <w:pPr>
              <w:spacing w:after="0" w:line="240" w:lineRule="auto"/>
              <w:jc w:val="both"/>
              <w:rPr>
                <w:rFonts w:ascii="Arial" w:eastAsia="Times New Roman" w:hAnsi="Arial" w:cs="Arial"/>
                <w:b/>
                <w:bCs/>
                <w:color w:val="000000"/>
                <w:szCs w:val="22"/>
                <w:lang w:val="en-US" w:eastAsia="en-US"/>
              </w:rPr>
            </w:pPr>
            <w:r w:rsidRPr="00AC09D7">
              <w:rPr>
                <w:rFonts w:ascii="Arial" w:eastAsia="Times New Roman" w:hAnsi="Arial" w:cs="Arial"/>
                <w:b/>
                <w:bCs/>
                <w:color w:val="000000"/>
                <w:szCs w:val="22"/>
                <w:lang w:val="en-US" w:eastAsia="en-US"/>
              </w:rPr>
              <w:t>7 Days</w:t>
            </w:r>
          </w:p>
        </w:tc>
        <w:tc>
          <w:tcPr>
            <w:tcW w:w="1559" w:type="dxa"/>
            <w:gridSpan w:val="2"/>
            <w:tcBorders>
              <w:top w:val="nil"/>
              <w:left w:val="nil"/>
              <w:bottom w:val="single" w:sz="4" w:space="0" w:color="auto"/>
              <w:right w:val="single" w:sz="4" w:space="0" w:color="auto"/>
            </w:tcBorders>
            <w:shd w:val="clear" w:color="auto" w:fill="auto"/>
            <w:vAlign w:val="center"/>
            <w:hideMark/>
          </w:tcPr>
          <w:p w14:paraId="24C670D5" w14:textId="77777777" w:rsidR="00AC09D7" w:rsidRPr="00AC09D7" w:rsidRDefault="00AC09D7" w:rsidP="00AC09D7">
            <w:pPr>
              <w:spacing w:after="0" w:line="240" w:lineRule="auto"/>
              <w:jc w:val="both"/>
              <w:rPr>
                <w:rFonts w:ascii="Arial" w:eastAsia="Times New Roman" w:hAnsi="Arial" w:cs="Arial"/>
                <w:b/>
                <w:bCs/>
                <w:color w:val="000000"/>
                <w:szCs w:val="22"/>
                <w:lang w:val="en-US" w:eastAsia="en-US"/>
              </w:rPr>
            </w:pPr>
            <w:r w:rsidRPr="00AC09D7">
              <w:rPr>
                <w:rFonts w:ascii="Arial" w:eastAsia="Times New Roman" w:hAnsi="Arial" w:cs="Arial"/>
                <w:b/>
                <w:bCs/>
                <w:color w:val="000000"/>
                <w:szCs w:val="22"/>
                <w:lang w:val="en-US" w:eastAsia="en-US"/>
              </w:rPr>
              <w:t>14 Days</w:t>
            </w:r>
          </w:p>
        </w:tc>
        <w:tc>
          <w:tcPr>
            <w:tcW w:w="1559" w:type="dxa"/>
            <w:tcBorders>
              <w:top w:val="nil"/>
              <w:left w:val="nil"/>
              <w:bottom w:val="single" w:sz="4" w:space="0" w:color="auto"/>
              <w:right w:val="single" w:sz="4" w:space="0" w:color="auto"/>
            </w:tcBorders>
            <w:shd w:val="clear" w:color="auto" w:fill="auto"/>
            <w:vAlign w:val="center"/>
            <w:hideMark/>
          </w:tcPr>
          <w:p w14:paraId="6BE35E4A" w14:textId="77777777" w:rsidR="00AC09D7" w:rsidRPr="00AC09D7" w:rsidRDefault="00AC09D7" w:rsidP="00AC09D7">
            <w:pPr>
              <w:spacing w:after="0" w:line="240" w:lineRule="auto"/>
              <w:jc w:val="both"/>
              <w:rPr>
                <w:rFonts w:ascii="Arial" w:eastAsia="Times New Roman" w:hAnsi="Arial" w:cs="Arial"/>
                <w:b/>
                <w:bCs/>
                <w:color w:val="000000"/>
                <w:szCs w:val="22"/>
                <w:lang w:val="en-US" w:eastAsia="en-US"/>
              </w:rPr>
            </w:pPr>
            <w:r w:rsidRPr="00AC09D7">
              <w:rPr>
                <w:rFonts w:ascii="Arial" w:eastAsia="Times New Roman" w:hAnsi="Arial" w:cs="Arial"/>
                <w:b/>
                <w:bCs/>
                <w:color w:val="000000"/>
                <w:szCs w:val="22"/>
                <w:lang w:val="en-US" w:eastAsia="en-US"/>
              </w:rPr>
              <w:t>15 Days</w:t>
            </w:r>
          </w:p>
        </w:tc>
      </w:tr>
      <w:tr w:rsidR="00AC09D7" w:rsidRPr="00AC09D7" w14:paraId="1FB85ECA" w14:textId="77777777" w:rsidTr="00F81C7F">
        <w:trPr>
          <w:trHeight w:val="1140"/>
        </w:trPr>
        <w:tc>
          <w:tcPr>
            <w:tcW w:w="846" w:type="dxa"/>
            <w:gridSpan w:val="2"/>
            <w:vMerge/>
            <w:tcBorders>
              <w:top w:val="single" w:sz="4" w:space="0" w:color="auto"/>
              <w:left w:val="single" w:sz="4" w:space="0" w:color="auto"/>
              <w:bottom w:val="single" w:sz="4" w:space="0" w:color="auto"/>
              <w:right w:val="single" w:sz="4" w:space="0" w:color="auto"/>
            </w:tcBorders>
            <w:vAlign w:val="center"/>
            <w:hideMark/>
          </w:tcPr>
          <w:p w14:paraId="35935B4D" w14:textId="77777777" w:rsidR="00AC09D7" w:rsidRPr="00AC09D7" w:rsidRDefault="00AC09D7" w:rsidP="00AC09D7">
            <w:pPr>
              <w:spacing w:after="0" w:line="240" w:lineRule="auto"/>
              <w:rPr>
                <w:rFonts w:ascii="Arial" w:eastAsia="Times New Roman" w:hAnsi="Arial" w:cs="Arial"/>
                <w:color w:val="000000"/>
                <w:szCs w:val="22"/>
                <w:lang w:val="en-US" w:eastAsia="en-US"/>
              </w:rPr>
            </w:pPr>
          </w:p>
        </w:tc>
        <w:tc>
          <w:tcPr>
            <w:tcW w:w="2977" w:type="dxa"/>
            <w:gridSpan w:val="2"/>
            <w:tcBorders>
              <w:top w:val="nil"/>
              <w:left w:val="nil"/>
              <w:bottom w:val="single" w:sz="4" w:space="0" w:color="auto"/>
              <w:right w:val="single" w:sz="4" w:space="0" w:color="auto"/>
            </w:tcBorders>
            <w:shd w:val="clear" w:color="auto" w:fill="auto"/>
            <w:vAlign w:val="center"/>
            <w:hideMark/>
          </w:tcPr>
          <w:p w14:paraId="712267A5"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d) 32 Nos CCTV cameras with DVR recording and Public Announcement System (with music system) – CD Player with 16 Speaker Boxes to be placed at various places inside and outside the Venue.</w:t>
            </w:r>
          </w:p>
        </w:tc>
        <w:tc>
          <w:tcPr>
            <w:tcW w:w="1275" w:type="dxa"/>
            <w:tcBorders>
              <w:top w:val="nil"/>
              <w:left w:val="nil"/>
              <w:bottom w:val="single" w:sz="4" w:space="0" w:color="auto"/>
              <w:right w:val="single" w:sz="4" w:space="0" w:color="auto"/>
            </w:tcBorders>
            <w:shd w:val="clear" w:color="auto" w:fill="auto"/>
            <w:noWrap/>
            <w:vAlign w:val="center"/>
            <w:hideMark/>
          </w:tcPr>
          <w:p w14:paraId="4FEF1A81" w14:textId="77777777" w:rsidR="00AC09D7" w:rsidRPr="00AC09D7" w:rsidRDefault="00AC09D7" w:rsidP="00AC09D7">
            <w:pPr>
              <w:spacing w:after="0" w:line="240" w:lineRule="auto"/>
              <w:rPr>
                <w:rFonts w:ascii="Calibri" w:eastAsia="Times New Roman" w:hAnsi="Calibri" w:cs="Calibri"/>
                <w:color w:val="000000"/>
                <w:szCs w:val="22"/>
                <w:lang w:val="en-US" w:eastAsia="en-US"/>
              </w:rPr>
            </w:pPr>
            <w:r w:rsidRPr="00AC09D7">
              <w:rPr>
                <w:rFonts w:ascii="Calibri" w:eastAsia="Times New Roman" w:hAnsi="Calibri" w:cs="Calibri"/>
                <w:color w:val="000000"/>
                <w:szCs w:val="22"/>
                <w:lang w:val="en-US" w:eastAsia="en-US"/>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D8A08E" w14:textId="77777777" w:rsidR="00AC09D7" w:rsidRPr="00AC09D7" w:rsidRDefault="00AC09D7" w:rsidP="00AC09D7">
            <w:pPr>
              <w:spacing w:after="0" w:line="240" w:lineRule="auto"/>
              <w:jc w:val="both"/>
              <w:rPr>
                <w:rFonts w:ascii="Arial" w:eastAsia="Times New Roman" w:hAnsi="Arial" w:cs="Arial"/>
                <w:b/>
                <w:bCs/>
                <w:color w:val="000000"/>
                <w:szCs w:val="22"/>
                <w:lang w:val="en-US" w:eastAsia="en-US"/>
              </w:rPr>
            </w:pPr>
            <w:r w:rsidRPr="00AC09D7">
              <w:rPr>
                <w:rFonts w:ascii="Arial" w:eastAsia="Times New Roman" w:hAnsi="Arial" w:cs="Arial"/>
                <w:b/>
                <w:bCs/>
                <w:color w:val="000000"/>
                <w:szCs w:val="22"/>
                <w:lang w:val="en-US" w:eastAsia="en-US"/>
              </w:rPr>
              <w:t>7 Days</w:t>
            </w:r>
          </w:p>
        </w:tc>
        <w:tc>
          <w:tcPr>
            <w:tcW w:w="1559" w:type="dxa"/>
            <w:gridSpan w:val="2"/>
            <w:tcBorders>
              <w:top w:val="nil"/>
              <w:left w:val="nil"/>
              <w:bottom w:val="single" w:sz="4" w:space="0" w:color="auto"/>
              <w:right w:val="single" w:sz="4" w:space="0" w:color="auto"/>
            </w:tcBorders>
            <w:shd w:val="clear" w:color="auto" w:fill="auto"/>
            <w:vAlign w:val="center"/>
            <w:hideMark/>
          </w:tcPr>
          <w:p w14:paraId="6B942B52" w14:textId="77777777" w:rsidR="00AC09D7" w:rsidRPr="00AC09D7" w:rsidRDefault="00AC09D7" w:rsidP="00AC09D7">
            <w:pPr>
              <w:spacing w:after="0" w:line="240" w:lineRule="auto"/>
              <w:jc w:val="both"/>
              <w:rPr>
                <w:rFonts w:ascii="Arial" w:eastAsia="Times New Roman" w:hAnsi="Arial" w:cs="Arial"/>
                <w:b/>
                <w:bCs/>
                <w:color w:val="000000"/>
                <w:szCs w:val="22"/>
                <w:lang w:val="en-US" w:eastAsia="en-US"/>
              </w:rPr>
            </w:pPr>
            <w:r w:rsidRPr="00AC09D7">
              <w:rPr>
                <w:rFonts w:ascii="Arial" w:eastAsia="Times New Roman" w:hAnsi="Arial" w:cs="Arial"/>
                <w:b/>
                <w:bCs/>
                <w:color w:val="000000"/>
                <w:szCs w:val="22"/>
                <w:lang w:val="en-US" w:eastAsia="en-US"/>
              </w:rPr>
              <w:t>14 Days</w:t>
            </w:r>
          </w:p>
        </w:tc>
        <w:tc>
          <w:tcPr>
            <w:tcW w:w="1559" w:type="dxa"/>
            <w:tcBorders>
              <w:top w:val="nil"/>
              <w:left w:val="nil"/>
              <w:bottom w:val="single" w:sz="4" w:space="0" w:color="auto"/>
              <w:right w:val="single" w:sz="4" w:space="0" w:color="auto"/>
            </w:tcBorders>
            <w:shd w:val="clear" w:color="auto" w:fill="auto"/>
            <w:vAlign w:val="center"/>
            <w:hideMark/>
          </w:tcPr>
          <w:p w14:paraId="2E4ECA6C" w14:textId="77777777" w:rsidR="00AC09D7" w:rsidRPr="00AC09D7" w:rsidRDefault="00AC09D7" w:rsidP="00AC09D7">
            <w:pPr>
              <w:spacing w:after="0" w:line="240" w:lineRule="auto"/>
              <w:jc w:val="both"/>
              <w:rPr>
                <w:rFonts w:ascii="Arial" w:eastAsia="Times New Roman" w:hAnsi="Arial" w:cs="Arial"/>
                <w:b/>
                <w:bCs/>
                <w:color w:val="000000"/>
                <w:szCs w:val="22"/>
                <w:lang w:val="en-US" w:eastAsia="en-US"/>
              </w:rPr>
            </w:pPr>
            <w:r w:rsidRPr="00AC09D7">
              <w:rPr>
                <w:rFonts w:ascii="Arial" w:eastAsia="Times New Roman" w:hAnsi="Arial" w:cs="Arial"/>
                <w:b/>
                <w:bCs/>
                <w:color w:val="000000"/>
                <w:szCs w:val="22"/>
                <w:lang w:val="en-US" w:eastAsia="en-US"/>
              </w:rPr>
              <w:t>15 Days</w:t>
            </w:r>
          </w:p>
        </w:tc>
      </w:tr>
      <w:tr w:rsidR="00AC09D7" w:rsidRPr="00AC09D7" w14:paraId="20A2DF61" w14:textId="77777777" w:rsidTr="00F81C7F">
        <w:trPr>
          <w:trHeight w:val="855"/>
        </w:trPr>
        <w:tc>
          <w:tcPr>
            <w:tcW w:w="846" w:type="dxa"/>
            <w:gridSpan w:val="2"/>
            <w:vMerge/>
            <w:tcBorders>
              <w:top w:val="single" w:sz="4" w:space="0" w:color="auto"/>
              <w:left w:val="single" w:sz="4" w:space="0" w:color="auto"/>
              <w:bottom w:val="single" w:sz="4" w:space="0" w:color="auto"/>
              <w:right w:val="single" w:sz="4" w:space="0" w:color="auto"/>
            </w:tcBorders>
            <w:vAlign w:val="center"/>
            <w:hideMark/>
          </w:tcPr>
          <w:p w14:paraId="7F191EC8" w14:textId="77777777" w:rsidR="00AC09D7" w:rsidRPr="00AC09D7" w:rsidRDefault="00AC09D7" w:rsidP="00AC09D7">
            <w:pPr>
              <w:spacing w:after="0" w:line="240" w:lineRule="auto"/>
              <w:rPr>
                <w:rFonts w:ascii="Arial" w:eastAsia="Times New Roman" w:hAnsi="Arial" w:cs="Arial"/>
                <w:color w:val="000000"/>
                <w:szCs w:val="22"/>
                <w:lang w:val="en-US" w:eastAsia="en-US"/>
              </w:rPr>
            </w:pP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14:paraId="01BECFBA" w14:textId="745C49DA"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 xml:space="preserve">e) Provide Trained Security Guards. During the exhibition, there shall be in need </w:t>
            </w:r>
            <w:r w:rsidR="00F81C7F" w:rsidRPr="00AC09D7">
              <w:rPr>
                <w:rFonts w:ascii="Arial" w:eastAsia="Times New Roman" w:hAnsi="Arial" w:cs="Arial"/>
                <w:color w:val="000000"/>
                <w:szCs w:val="22"/>
                <w:lang w:val="en-US" w:eastAsia="en-US"/>
              </w:rPr>
              <w:t>of trained</w:t>
            </w:r>
            <w:r w:rsidRPr="00AC09D7">
              <w:rPr>
                <w:rFonts w:ascii="Arial" w:eastAsia="Times New Roman" w:hAnsi="Arial" w:cs="Arial"/>
                <w:color w:val="000000"/>
                <w:szCs w:val="22"/>
                <w:lang w:val="en-US" w:eastAsia="en-US"/>
              </w:rPr>
              <w:t xml:space="preserve"> Security </w:t>
            </w:r>
            <w:r w:rsidR="00F81C7F" w:rsidRPr="00AC09D7">
              <w:rPr>
                <w:rFonts w:ascii="Arial" w:eastAsia="Times New Roman" w:hAnsi="Arial" w:cs="Arial"/>
                <w:color w:val="000000"/>
                <w:szCs w:val="22"/>
                <w:lang w:val="en-US" w:eastAsia="en-US"/>
              </w:rPr>
              <w:lastRenderedPageBreak/>
              <w:t>Guards (</w:t>
            </w:r>
            <w:r w:rsidRPr="00AC09D7">
              <w:rPr>
                <w:rFonts w:ascii="Arial" w:eastAsia="Times New Roman" w:hAnsi="Arial" w:cs="Arial"/>
                <w:color w:val="000000"/>
                <w:szCs w:val="22"/>
                <w:lang w:val="en-US" w:eastAsia="en-US"/>
              </w:rPr>
              <w:t>for 8Hrs per Security guard per day)</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1033C9CC" w14:textId="77777777" w:rsidR="00AC09D7" w:rsidRPr="00AC09D7" w:rsidRDefault="00AC09D7" w:rsidP="00AC09D7">
            <w:pPr>
              <w:spacing w:after="0" w:line="240" w:lineRule="auto"/>
              <w:rPr>
                <w:rFonts w:ascii="Calibri" w:eastAsia="Times New Roman" w:hAnsi="Calibri" w:cs="Calibri"/>
                <w:color w:val="000000"/>
                <w:szCs w:val="22"/>
                <w:lang w:val="en-US" w:eastAsia="en-US"/>
              </w:rPr>
            </w:pPr>
            <w:r w:rsidRPr="00AC09D7">
              <w:rPr>
                <w:rFonts w:ascii="Calibri" w:eastAsia="Times New Roman" w:hAnsi="Calibri" w:cs="Calibri"/>
                <w:color w:val="000000"/>
                <w:szCs w:val="22"/>
                <w:lang w:val="en-US" w:eastAsia="en-US"/>
              </w:rPr>
              <w:lastRenderedPageBreak/>
              <w:t> </w:t>
            </w:r>
          </w:p>
        </w:tc>
        <w:tc>
          <w:tcPr>
            <w:tcW w:w="1560" w:type="dxa"/>
            <w:gridSpan w:val="2"/>
            <w:tcBorders>
              <w:top w:val="single" w:sz="4" w:space="0" w:color="auto"/>
              <w:left w:val="nil"/>
              <w:bottom w:val="single" w:sz="4" w:space="0" w:color="auto"/>
              <w:right w:val="single" w:sz="4" w:space="0" w:color="auto"/>
            </w:tcBorders>
            <w:shd w:val="clear" w:color="auto" w:fill="auto"/>
            <w:vAlign w:val="center"/>
            <w:hideMark/>
          </w:tcPr>
          <w:p w14:paraId="2DD14592" w14:textId="77777777" w:rsidR="00AC09D7" w:rsidRPr="00AC09D7" w:rsidRDefault="00AC09D7" w:rsidP="00AC09D7">
            <w:pPr>
              <w:spacing w:after="0" w:line="240" w:lineRule="auto"/>
              <w:jc w:val="both"/>
              <w:rPr>
                <w:rFonts w:ascii="Arial" w:eastAsia="Times New Roman" w:hAnsi="Arial" w:cs="Arial"/>
                <w:b/>
                <w:bCs/>
                <w:color w:val="000000"/>
                <w:szCs w:val="22"/>
                <w:lang w:val="en-US" w:eastAsia="en-US"/>
              </w:rPr>
            </w:pPr>
            <w:r w:rsidRPr="00AC09D7">
              <w:rPr>
                <w:rFonts w:ascii="Arial" w:eastAsia="Times New Roman" w:hAnsi="Arial" w:cs="Arial"/>
                <w:b/>
                <w:bCs/>
                <w:color w:val="000000"/>
                <w:szCs w:val="22"/>
                <w:lang w:val="en-US" w:eastAsia="en-US"/>
              </w:rPr>
              <w:t>Maximum 15 nos Security per day for 7 Days</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14:paraId="5066ADD5" w14:textId="77777777" w:rsidR="00AC09D7" w:rsidRPr="00AC09D7" w:rsidRDefault="00AC09D7" w:rsidP="00AC09D7">
            <w:pPr>
              <w:spacing w:after="0" w:line="240" w:lineRule="auto"/>
              <w:jc w:val="both"/>
              <w:rPr>
                <w:rFonts w:ascii="Arial" w:eastAsia="Times New Roman" w:hAnsi="Arial" w:cs="Arial"/>
                <w:b/>
                <w:bCs/>
                <w:color w:val="000000"/>
                <w:szCs w:val="22"/>
                <w:lang w:val="en-US" w:eastAsia="en-US"/>
              </w:rPr>
            </w:pPr>
            <w:r w:rsidRPr="00AC09D7">
              <w:rPr>
                <w:rFonts w:ascii="Arial" w:eastAsia="Times New Roman" w:hAnsi="Arial" w:cs="Arial"/>
                <w:b/>
                <w:bCs/>
                <w:color w:val="000000"/>
                <w:szCs w:val="22"/>
                <w:lang w:val="en-US" w:eastAsia="en-US"/>
              </w:rPr>
              <w:t xml:space="preserve">Maximum 15 nos Security per day for 14 days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0E279C46" w14:textId="77777777" w:rsidR="00AC09D7" w:rsidRPr="00AC09D7" w:rsidRDefault="00AC09D7" w:rsidP="00AC09D7">
            <w:pPr>
              <w:spacing w:after="0" w:line="240" w:lineRule="auto"/>
              <w:jc w:val="both"/>
              <w:rPr>
                <w:rFonts w:ascii="Arial" w:eastAsia="Times New Roman" w:hAnsi="Arial" w:cs="Arial"/>
                <w:b/>
                <w:bCs/>
                <w:color w:val="000000"/>
                <w:szCs w:val="22"/>
                <w:lang w:val="en-US" w:eastAsia="en-US"/>
              </w:rPr>
            </w:pPr>
            <w:r w:rsidRPr="00AC09D7">
              <w:rPr>
                <w:rFonts w:ascii="Arial" w:eastAsia="Times New Roman" w:hAnsi="Arial" w:cs="Arial"/>
                <w:b/>
                <w:bCs/>
                <w:color w:val="000000"/>
                <w:szCs w:val="22"/>
                <w:lang w:val="en-US" w:eastAsia="en-US"/>
              </w:rPr>
              <w:t>Maximum 15 nos Security per day for 15 Days</w:t>
            </w:r>
          </w:p>
        </w:tc>
      </w:tr>
      <w:tr w:rsidR="00AC09D7" w:rsidRPr="00AC09D7" w14:paraId="12800EC6" w14:textId="77777777" w:rsidTr="00F81C7F">
        <w:trPr>
          <w:trHeight w:val="855"/>
        </w:trPr>
        <w:tc>
          <w:tcPr>
            <w:tcW w:w="846" w:type="dxa"/>
            <w:gridSpan w:val="2"/>
            <w:vMerge/>
            <w:tcBorders>
              <w:top w:val="single" w:sz="4" w:space="0" w:color="auto"/>
              <w:left w:val="single" w:sz="4" w:space="0" w:color="auto"/>
              <w:bottom w:val="single" w:sz="4" w:space="0" w:color="auto"/>
              <w:right w:val="single" w:sz="4" w:space="0" w:color="auto"/>
            </w:tcBorders>
            <w:vAlign w:val="center"/>
            <w:hideMark/>
          </w:tcPr>
          <w:p w14:paraId="23605DB0" w14:textId="77777777" w:rsidR="00AC09D7" w:rsidRPr="00AC09D7" w:rsidRDefault="00AC09D7" w:rsidP="00AC09D7">
            <w:pPr>
              <w:spacing w:after="0" w:line="240" w:lineRule="auto"/>
              <w:rPr>
                <w:rFonts w:ascii="Arial" w:eastAsia="Times New Roman" w:hAnsi="Arial" w:cs="Arial"/>
                <w:color w:val="000000"/>
                <w:szCs w:val="22"/>
                <w:lang w:val="en-US" w:eastAsia="en-US"/>
              </w:rPr>
            </w:pPr>
          </w:p>
        </w:tc>
        <w:tc>
          <w:tcPr>
            <w:tcW w:w="2977" w:type="dxa"/>
            <w:gridSpan w:val="2"/>
            <w:tcBorders>
              <w:top w:val="nil"/>
              <w:left w:val="nil"/>
              <w:bottom w:val="single" w:sz="4" w:space="0" w:color="auto"/>
              <w:right w:val="single" w:sz="4" w:space="0" w:color="auto"/>
            </w:tcBorders>
            <w:shd w:val="clear" w:color="auto" w:fill="auto"/>
            <w:vAlign w:val="center"/>
            <w:hideMark/>
          </w:tcPr>
          <w:p w14:paraId="42F6ED6C"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Standby Generator (without diesel / oil) with cable / wire required up to main junction box along with attendant / electrician (as per requirement).</w:t>
            </w:r>
          </w:p>
        </w:tc>
        <w:tc>
          <w:tcPr>
            <w:tcW w:w="1275" w:type="dxa"/>
            <w:tcBorders>
              <w:top w:val="nil"/>
              <w:left w:val="nil"/>
              <w:bottom w:val="single" w:sz="4" w:space="0" w:color="auto"/>
              <w:right w:val="single" w:sz="4" w:space="0" w:color="auto"/>
            </w:tcBorders>
            <w:shd w:val="clear" w:color="auto" w:fill="auto"/>
            <w:vAlign w:val="center"/>
            <w:hideMark/>
          </w:tcPr>
          <w:p w14:paraId="15FF22D3"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7C347" w14:textId="77777777" w:rsidR="00AC09D7" w:rsidRPr="00AC09D7" w:rsidRDefault="00AC09D7" w:rsidP="00AC09D7">
            <w:pPr>
              <w:spacing w:after="0" w:line="240" w:lineRule="auto"/>
              <w:jc w:val="both"/>
              <w:rPr>
                <w:rFonts w:ascii="Arial" w:eastAsia="Times New Roman" w:hAnsi="Arial" w:cs="Arial"/>
                <w:b/>
                <w:bCs/>
                <w:color w:val="000000"/>
                <w:szCs w:val="22"/>
                <w:lang w:val="en-US" w:eastAsia="en-US"/>
              </w:rPr>
            </w:pPr>
            <w:r w:rsidRPr="00AC09D7">
              <w:rPr>
                <w:rFonts w:ascii="Arial" w:eastAsia="Times New Roman" w:hAnsi="Arial" w:cs="Arial"/>
                <w:b/>
                <w:bCs/>
                <w:color w:val="000000"/>
                <w:szCs w:val="22"/>
                <w:lang w:val="en-US" w:eastAsia="en-US"/>
              </w:rPr>
              <w:t>7 Days</w:t>
            </w:r>
          </w:p>
        </w:tc>
        <w:tc>
          <w:tcPr>
            <w:tcW w:w="1559" w:type="dxa"/>
            <w:gridSpan w:val="2"/>
            <w:tcBorders>
              <w:top w:val="nil"/>
              <w:left w:val="nil"/>
              <w:bottom w:val="single" w:sz="4" w:space="0" w:color="auto"/>
              <w:right w:val="single" w:sz="4" w:space="0" w:color="auto"/>
            </w:tcBorders>
            <w:shd w:val="clear" w:color="auto" w:fill="auto"/>
            <w:vAlign w:val="center"/>
            <w:hideMark/>
          </w:tcPr>
          <w:p w14:paraId="113B77B4" w14:textId="77777777" w:rsidR="00AC09D7" w:rsidRPr="00AC09D7" w:rsidRDefault="00AC09D7" w:rsidP="00AC09D7">
            <w:pPr>
              <w:spacing w:after="0" w:line="240" w:lineRule="auto"/>
              <w:jc w:val="both"/>
              <w:rPr>
                <w:rFonts w:ascii="Arial" w:eastAsia="Times New Roman" w:hAnsi="Arial" w:cs="Arial"/>
                <w:b/>
                <w:bCs/>
                <w:color w:val="000000"/>
                <w:szCs w:val="22"/>
                <w:lang w:val="en-US" w:eastAsia="en-US"/>
              </w:rPr>
            </w:pPr>
            <w:r w:rsidRPr="00AC09D7">
              <w:rPr>
                <w:rFonts w:ascii="Arial" w:eastAsia="Times New Roman" w:hAnsi="Arial" w:cs="Arial"/>
                <w:b/>
                <w:bCs/>
                <w:color w:val="000000"/>
                <w:szCs w:val="22"/>
                <w:lang w:val="en-US" w:eastAsia="en-US"/>
              </w:rPr>
              <w:t>14 Days</w:t>
            </w:r>
          </w:p>
        </w:tc>
        <w:tc>
          <w:tcPr>
            <w:tcW w:w="1559" w:type="dxa"/>
            <w:tcBorders>
              <w:top w:val="nil"/>
              <w:left w:val="nil"/>
              <w:bottom w:val="single" w:sz="4" w:space="0" w:color="auto"/>
              <w:right w:val="single" w:sz="4" w:space="0" w:color="auto"/>
            </w:tcBorders>
            <w:shd w:val="clear" w:color="auto" w:fill="auto"/>
            <w:vAlign w:val="center"/>
            <w:hideMark/>
          </w:tcPr>
          <w:p w14:paraId="316BE013" w14:textId="77777777" w:rsidR="00AC09D7" w:rsidRPr="00AC09D7" w:rsidRDefault="00AC09D7" w:rsidP="00AC09D7">
            <w:pPr>
              <w:spacing w:after="0" w:line="240" w:lineRule="auto"/>
              <w:jc w:val="both"/>
              <w:rPr>
                <w:rFonts w:ascii="Arial" w:eastAsia="Times New Roman" w:hAnsi="Arial" w:cs="Arial"/>
                <w:b/>
                <w:bCs/>
                <w:color w:val="000000"/>
                <w:szCs w:val="22"/>
                <w:lang w:val="en-US" w:eastAsia="en-US"/>
              </w:rPr>
            </w:pPr>
            <w:r w:rsidRPr="00AC09D7">
              <w:rPr>
                <w:rFonts w:ascii="Arial" w:eastAsia="Times New Roman" w:hAnsi="Arial" w:cs="Arial"/>
                <w:b/>
                <w:bCs/>
                <w:color w:val="000000"/>
                <w:szCs w:val="22"/>
                <w:lang w:val="en-US" w:eastAsia="en-US"/>
              </w:rPr>
              <w:t>15 Days</w:t>
            </w:r>
          </w:p>
        </w:tc>
      </w:tr>
      <w:tr w:rsidR="00AC09D7" w:rsidRPr="00AC09D7" w14:paraId="03885FDA" w14:textId="77777777" w:rsidTr="00F81C7F">
        <w:trPr>
          <w:trHeight w:val="300"/>
        </w:trPr>
        <w:tc>
          <w:tcPr>
            <w:tcW w:w="846" w:type="dxa"/>
            <w:gridSpan w:val="2"/>
            <w:vMerge/>
            <w:tcBorders>
              <w:top w:val="single" w:sz="4" w:space="0" w:color="auto"/>
              <w:left w:val="single" w:sz="4" w:space="0" w:color="auto"/>
              <w:bottom w:val="single" w:sz="4" w:space="0" w:color="auto"/>
              <w:right w:val="single" w:sz="4" w:space="0" w:color="auto"/>
            </w:tcBorders>
            <w:vAlign w:val="center"/>
            <w:hideMark/>
          </w:tcPr>
          <w:p w14:paraId="55C37B8C" w14:textId="77777777" w:rsidR="00AC09D7" w:rsidRPr="00AC09D7" w:rsidRDefault="00AC09D7" w:rsidP="00AC09D7">
            <w:pPr>
              <w:spacing w:after="0" w:line="240" w:lineRule="auto"/>
              <w:rPr>
                <w:rFonts w:ascii="Arial" w:eastAsia="Times New Roman" w:hAnsi="Arial" w:cs="Arial"/>
                <w:color w:val="000000"/>
                <w:szCs w:val="22"/>
                <w:lang w:val="en-US" w:eastAsia="en-US"/>
              </w:rPr>
            </w:pPr>
          </w:p>
        </w:tc>
        <w:tc>
          <w:tcPr>
            <w:tcW w:w="2977" w:type="dxa"/>
            <w:gridSpan w:val="2"/>
            <w:tcBorders>
              <w:top w:val="nil"/>
              <w:left w:val="nil"/>
              <w:bottom w:val="single" w:sz="4" w:space="0" w:color="auto"/>
              <w:right w:val="single" w:sz="4" w:space="0" w:color="auto"/>
            </w:tcBorders>
            <w:shd w:val="clear" w:color="auto" w:fill="auto"/>
            <w:vAlign w:val="center"/>
            <w:hideMark/>
          </w:tcPr>
          <w:p w14:paraId="47679DD9"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a) 65 KVA</w:t>
            </w:r>
          </w:p>
        </w:tc>
        <w:tc>
          <w:tcPr>
            <w:tcW w:w="1275" w:type="dxa"/>
            <w:tcBorders>
              <w:top w:val="nil"/>
              <w:left w:val="nil"/>
              <w:bottom w:val="single" w:sz="4" w:space="0" w:color="auto"/>
              <w:right w:val="single" w:sz="4" w:space="0" w:color="auto"/>
            </w:tcBorders>
            <w:shd w:val="clear" w:color="auto" w:fill="auto"/>
            <w:vAlign w:val="center"/>
            <w:hideMark/>
          </w:tcPr>
          <w:p w14:paraId="6D1F6E90"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E17742"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 </w:t>
            </w:r>
          </w:p>
        </w:tc>
        <w:tc>
          <w:tcPr>
            <w:tcW w:w="1559" w:type="dxa"/>
            <w:gridSpan w:val="2"/>
            <w:tcBorders>
              <w:top w:val="nil"/>
              <w:left w:val="nil"/>
              <w:bottom w:val="single" w:sz="4" w:space="0" w:color="auto"/>
              <w:right w:val="single" w:sz="4" w:space="0" w:color="auto"/>
            </w:tcBorders>
            <w:shd w:val="clear" w:color="auto" w:fill="auto"/>
            <w:vAlign w:val="center"/>
            <w:hideMark/>
          </w:tcPr>
          <w:p w14:paraId="09A8FD04"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 </w:t>
            </w:r>
          </w:p>
        </w:tc>
        <w:tc>
          <w:tcPr>
            <w:tcW w:w="1559" w:type="dxa"/>
            <w:tcBorders>
              <w:top w:val="nil"/>
              <w:left w:val="nil"/>
              <w:bottom w:val="single" w:sz="4" w:space="0" w:color="auto"/>
              <w:right w:val="single" w:sz="4" w:space="0" w:color="auto"/>
            </w:tcBorders>
            <w:shd w:val="clear" w:color="auto" w:fill="auto"/>
            <w:vAlign w:val="center"/>
            <w:hideMark/>
          </w:tcPr>
          <w:p w14:paraId="32FF345B" w14:textId="77777777" w:rsidR="00AC09D7" w:rsidRPr="00AC09D7" w:rsidRDefault="00AC09D7" w:rsidP="00AC09D7">
            <w:pPr>
              <w:spacing w:after="0" w:line="240" w:lineRule="auto"/>
              <w:jc w:val="both"/>
              <w:rPr>
                <w:rFonts w:ascii="Arial" w:eastAsia="Times New Roman" w:hAnsi="Arial" w:cs="Arial"/>
                <w:color w:val="000000"/>
                <w:szCs w:val="22"/>
                <w:lang w:val="en-US" w:eastAsia="en-US"/>
              </w:rPr>
            </w:pPr>
            <w:r w:rsidRPr="00AC09D7">
              <w:rPr>
                <w:rFonts w:ascii="Arial" w:eastAsia="Times New Roman" w:hAnsi="Arial" w:cs="Arial"/>
                <w:color w:val="000000"/>
                <w:szCs w:val="22"/>
                <w:lang w:val="en-US" w:eastAsia="en-US"/>
              </w:rPr>
              <w:t> </w:t>
            </w:r>
          </w:p>
        </w:tc>
      </w:tr>
      <w:tr w:rsidR="00522E6D" w:rsidRPr="00522E6D" w14:paraId="3282D091" w14:textId="77777777" w:rsidTr="00F81C7F">
        <w:trPr>
          <w:trHeight w:val="300"/>
        </w:trPr>
        <w:tc>
          <w:tcPr>
            <w:tcW w:w="58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64CDFC3" w14:textId="77777777" w:rsidR="00522E6D" w:rsidRPr="00522E6D" w:rsidRDefault="00522E6D" w:rsidP="00522E6D">
            <w:pPr>
              <w:spacing w:after="0" w:line="240" w:lineRule="auto"/>
              <w:rPr>
                <w:rFonts w:ascii="Arial" w:eastAsia="Times New Roman" w:hAnsi="Arial" w:cs="Arial"/>
                <w:b/>
                <w:bCs/>
                <w:color w:val="000000"/>
                <w:szCs w:val="22"/>
                <w:lang w:val="en-US" w:eastAsia="en-US"/>
              </w:rPr>
            </w:pPr>
            <w:r w:rsidRPr="00522E6D">
              <w:rPr>
                <w:rFonts w:ascii="Arial" w:eastAsia="Times New Roman" w:hAnsi="Arial" w:cs="Arial"/>
                <w:b/>
                <w:bCs/>
                <w:color w:val="000000"/>
                <w:szCs w:val="22"/>
                <w:lang w:val="en-US" w:eastAsia="en-US"/>
              </w:rPr>
              <w:t>Additional item for Infrastructure</w:t>
            </w:r>
          </w:p>
        </w:tc>
        <w:tc>
          <w:tcPr>
            <w:tcW w:w="1558" w:type="dxa"/>
            <w:gridSpan w:val="2"/>
            <w:tcBorders>
              <w:top w:val="single" w:sz="4" w:space="0" w:color="auto"/>
              <w:left w:val="nil"/>
              <w:bottom w:val="single" w:sz="4" w:space="0" w:color="auto"/>
              <w:right w:val="single" w:sz="4" w:space="0" w:color="auto"/>
            </w:tcBorders>
            <w:shd w:val="clear" w:color="auto" w:fill="auto"/>
            <w:vAlign w:val="center"/>
            <w:hideMark/>
          </w:tcPr>
          <w:p w14:paraId="2E312B8F" w14:textId="77777777" w:rsidR="00522E6D" w:rsidRPr="00522E6D" w:rsidRDefault="00522E6D" w:rsidP="00522E6D">
            <w:pPr>
              <w:spacing w:after="0" w:line="240" w:lineRule="auto"/>
              <w:rPr>
                <w:rFonts w:ascii="Arial" w:eastAsia="Times New Roman" w:hAnsi="Arial" w:cs="Arial"/>
                <w:b/>
                <w:bCs/>
                <w:color w:val="000000"/>
                <w:szCs w:val="22"/>
                <w:lang w:val="en-US" w:eastAsia="en-US"/>
              </w:rPr>
            </w:pPr>
            <w:r w:rsidRPr="00522E6D">
              <w:rPr>
                <w:rFonts w:ascii="Arial" w:eastAsia="Times New Roman" w:hAnsi="Arial" w:cs="Arial"/>
                <w:b/>
                <w:bCs/>
                <w:color w:val="000000"/>
                <w:szCs w:val="22"/>
                <w:lang w:val="en-US" w:eastAsia="en-US"/>
              </w:rPr>
              <w:t> </w:t>
            </w:r>
          </w:p>
        </w:tc>
        <w:tc>
          <w:tcPr>
            <w:tcW w:w="2409" w:type="dxa"/>
            <w:gridSpan w:val="2"/>
            <w:tcBorders>
              <w:top w:val="single" w:sz="4" w:space="0" w:color="auto"/>
              <w:left w:val="nil"/>
              <w:bottom w:val="single" w:sz="4" w:space="0" w:color="auto"/>
              <w:right w:val="single" w:sz="4" w:space="0" w:color="auto"/>
            </w:tcBorders>
            <w:shd w:val="clear" w:color="auto" w:fill="auto"/>
            <w:vAlign w:val="center"/>
            <w:hideMark/>
          </w:tcPr>
          <w:p w14:paraId="2F60E01F" w14:textId="77777777" w:rsidR="00522E6D" w:rsidRPr="00522E6D" w:rsidRDefault="00522E6D" w:rsidP="00522E6D">
            <w:pPr>
              <w:spacing w:after="0" w:line="240" w:lineRule="auto"/>
              <w:rPr>
                <w:rFonts w:ascii="Arial" w:eastAsia="Times New Roman" w:hAnsi="Arial" w:cs="Arial"/>
                <w:b/>
                <w:bCs/>
                <w:color w:val="000000"/>
                <w:szCs w:val="22"/>
                <w:lang w:val="en-US" w:eastAsia="en-US"/>
              </w:rPr>
            </w:pPr>
            <w:r w:rsidRPr="00522E6D">
              <w:rPr>
                <w:rFonts w:ascii="Arial" w:eastAsia="Times New Roman" w:hAnsi="Arial" w:cs="Arial"/>
                <w:b/>
                <w:bCs/>
                <w:color w:val="000000"/>
                <w:szCs w:val="22"/>
                <w:lang w:val="en-US" w:eastAsia="en-US"/>
              </w:rPr>
              <w:t> </w:t>
            </w:r>
          </w:p>
        </w:tc>
      </w:tr>
      <w:tr w:rsidR="00522E6D" w:rsidRPr="00522E6D" w14:paraId="1C88FB3B" w14:textId="77777777" w:rsidTr="00F81C7F">
        <w:trPr>
          <w:trHeight w:val="855"/>
        </w:trPr>
        <w:tc>
          <w:tcPr>
            <w:tcW w:w="339" w:type="dxa"/>
            <w:tcBorders>
              <w:top w:val="nil"/>
              <w:left w:val="single" w:sz="4" w:space="0" w:color="auto"/>
              <w:bottom w:val="single" w:sz="4" w:space="0" w:color="auto"/>
              <w:right w:val="single" w:sz="4" w:space="0" w:color="auto"/>
            </w:tcBorders>
            <w:shd w:val="clear" w:color="auto" w:fill="auto"/>
            <w:vAlign w:val="center"/>
            <w:hideMark/>
          </w:tcPr>
          <w:p w14:paraId="5F881334" w14:textId="77777777" w:rsidR="00522E6D" w:rsidRPr="00522E6D" w:rsidRDefault="00522E6D" w:rsidP="00522E6D">
            <w:pPr>
              <w:spacing w:after="0" w:line="240" w:lineRule="auto"/>
              <w:jc w:val="right"/>
              <w:rPr>
                <w:rFonts w:ascii="Arial" w:eastAsia="Times New Roman" w:hAnsi="Arial" w:cs="Arial"/>
                <w:color w:val="000000"/>
                <w:szCs w:val="22"/>
                <w:lang w:val="en-US" w:eastAsia="en-US"/>
              </w:rPr>
            </w:pPr>
            <w:r w:rsidRPr="00522E6D">
              <w:rPr>
                <w:rFonts w:ascii="Arial" w:eastAsia="Times New Roman" w:hAnsi="Arial" w:cs="Arial"/>
                <w:color w:val="000000"/>
                <w:szCs w:val="22"/>
                <w:lang w:val="en-US" w:eastAsia="en-US"/>
              </w:rPr>
              <w:t>1</w:t>
            </w:r>
          </w:p>
        </w:tc>
        <w:tc>
          <w:tcPr>
            <w:tcW w:w="5469" w:type="dxa"/>
            <w:gridSpan w:val="5"/>
            <w:tcBorders>
              <w:top w:val="nil"/>
              <w:left w:val="nil"/>
              <w:bottom w:val="single" w:sz="4" w:space="0" w:color="auto"/>
              <w:right w:val="single" w:sz="4" w:space="0" w:color="auto"/>
            </w:tcBorders>
            <w:shd w:val="clear" w:color="auto" w:fill="auto"/>
            <w:vAlign w:val="center"/>
            <w:hideMark/>
          </w:tcPr>
          <w:p w14:paraId="0255AB81" w14:textId="64B41EBA" w:rsidR="00522E6D" w:rsidRPr="00522E6D" w:rsidRDefault="00522E6D" w:rsidP="00522E6D">
            <w:pPr>
              <w:spacing w:after="0" w:line="240" w:lineRule="auto"/>
              <w:jc w:val="both"/>
              <w:rPr>
                <w:rFonts w:ascii="Arial" w:eastAsia="Times New Roman" w:hAnsi="Arial" w:cs="Arial"/>
                <w:color w:val="000000"/>
                <w:szCs w:val="22"/>
                <w:lang w:val="en-US" w:eastAsia="en-US"/>
              </w:rPr>
            </w:pPr>
            <w:r w:rsidRPr="00522E6D">
              <w:rPr>
                <w:rFonts w:ascii="Arial" w:eastAsia="Times New Roman" w:hAnsi="Arial" w:cs="Arial"/>
                <w:color w:val="000000"/>
                <w:szCs w:val="22"/>
                <w:lang w:val="en-US" w:eastAsia="en-US"/>
              </w:rPr>
              <w:t xml:space="preserve">Brand New German Quality Pagoda of Size 5 Mtr X 5 Mtr. With </w:t>
            </w:r>
            <w:r w:rsidR="00F81C7F" w:rsidRPr="00522E6D">
              <w:rPr>
                <w:rFonts w:ascii="Arial" w:eastAsia="Times New Roman" w:hAnsi="Arial" w:cs="Arial"/>
                <w:color w:val="000000"/>
                <w:szCs w:val="22"/>
                <w:lang w:val="en-US" w:eastAsia="en-US"/>
              </w:rPr>
              <w:t>Aluminum</w:t>
            </w:r>
            <w:r w:rsidRPr="00522E6D">
              <w:rPr>
                <w:rFonts w:ascii="Arial" w:eastAsia="Times New Roman" w:hAnsi="Arial" w:cs="Arial"/>
                <w:color w:val="000000"/>
                <w:szCs w:val="22"/>
                <w:lang w:val="en-US" w:eastAsia="en-US"/>
              </w:rPr>
              <w:t xml:space="preserve"> Structure covering and Covered with Proper </w:t>
            </w:r>
            <w:r w:rsidR="00F81C7F" w:rsidRPr="00522E6D">
              <w:rPr>
                <w:rFonts w:ascii="Arial" w:eastAsia="Times New Roman" w:hAnsi="Arial" w:cs="Arial"/>
                <w:color w:val="000000"/>
                <w:szCs w:val="22"/>
                <w:lang w:val="en-US" w:eastAsia="en-US"/>
              </w:rPr>
              <w:t>Waterproof</w:t>
            </w:r>
            <w:r w:rsidRPr="00522E6D">
              <w:rPr>
                <w:rFonts w:ascii="Arial" w:eastAsia="Times New Roman" w:hAnsi="Arial" w:cs="Arial"/>
                <w:color w:val="000000"/>
                <w:szCs w:val="22"/>
                <w:lang w:val="en-US" w:eastAsia="en-US"/>
              </w:rPr>
              <w:t xml:space="preserve"> Material</w:t>
            </w:r>
          </w:p>
        </w:tc>
        <w:tc>
          <w:tcPr>
            <w:tcW w:w="1558" w:type="dxa"/>
            <w:gridSpan w:val="2"/>
            <w:tcBorders>
              <w:top w:val="nil"/>
              <w:left w:val="nil"/>
              <w:bottom w:val="single" w:sz="4" w:space="0" w:color="auto"/>
              <w:right w:val="single" w:sz="4" w:space="0" w:color="auto"/>
            </w:tcBorders>
            <w:shd w:val="clear" w:color="auto" w:fill="auto"/>
            <w:vAlign w:val="center"/>
            <w:hideMark/>
          </w:tcPr>
          <w:p w14:paraId="2BA11FC6" w14:textId="77777777" w:rsidR="00522E6D" w:rsidRPr="00522E6D" w:rsidRDefault="00522E6D" w:rsidP="00522E6D">
            <w:pPr>
              <w:spacing w:after="0" w:line="240" w:lineRule="auto"/>
              <w:jc w:val="both"/>
              <w:rPr>
                <w:rFonts w:ascii="Arial" w:eastAsia="Times New Roman" w:hAnsi="Arial" w:cs="Arial"/>
                <w:color w:val="000000"/>
                <w:szCs w:val="22"/>
                <w:lang w:val="en-US" w:eastAsia="en-US"/>
              </w:rPr>
            </w:pPr>
            <w:r w:rsidRPr="00522E6D">
              <w:rPr>
                <w:rFonts w:ascii="Arial" w:eastAsia="Times New Roman" w:hAnsi="Arial" w:cs="Arial"/>
                <w:color w:val="000000"/>
                <w:szCs w:val="22"/>
                <w:lang w:val="en-US" w:eastAsia="en-US"/>
              </w:rPr>
              <w:t>unit</w:t>
            </w:r>
          </w:p>
        </w:tc>
        <w:tc>
          <w:tcPr>
            <w:tcW w:w="2409" w:type="dxa"/>
            <w:gridSpan w:val="2"/>
            <w:tcBorders>
              <w:top w:val="nil"/>
              <w:left w:val="nil"/>
              <w:bottom w:val="single" w:sz="4" w:space="0" w:color="auto"/>
              <w:right w:val="single" w:sz="4" w:space="0" w:color="auto"/>
            </w:tcBorders>
            <w:shd w:val="clear" w:color="auto" w:fill="auto"/>
            <w:vAlign w:val="center"/>
            <w:hideMark/>
          </w:tcPr>
          <w:p w14:paraId="5F4CB357" w14:textId="77777777" w:rsidR="00522E6D" w:rsidRPr="00522E6D" w:rsidRDefault="00522E6D" w:rsidP="00522E6D">
            <w:pPr>
              <w:spacing w:after="0" w:line="240" w:lineRule="auto"/>
              <w:jc w:val="both"/>
              <w:rPr>
                <w:rFonts w:ascii="Arial" w:eastAsia="Times New Roman" w:hAnsi="Arial" w:cs="Arial"/>
                <w:color w:val="000000"/>
                <w:szCs w:val="22"/>
                <w:lang w:val="en-US" w:eastAsia="en-US"/>
              </w:rPr>
            </w:pPr>
            <w:r w:rsidRPr="00522E6D">
              <w:rPr>
                <w:rFonts w:ascii="Arial" w:eastAsia="Times New Roman" w:hAnsi="Arial" w:cs="Arial"/>
                <w:color w:val="000000"/>
                <w:szCs w:val="22"/>
                <w:lang w:val="en-US" w:eastAsia="en-US"/>
              </w:rPr>
              <w:t>Per Unit</w:t>
            </w:r>
          </w:p>
        </w:tc>
      </w:tr>
      <w:tr w:rsidR="00522E6D" w:rsidRPr="00522E6D" w14:paraId="793F4395" w14:textId="77777777" w:rsidTr="00F81C7F">
        <w:trPr>
          <w:trHeight w:val="300"/>
        </w:trPr>
        <w:tc>
          <w:tcPr>
            <w:tcW w:w="339" w:type="dxa"/>
            <w:tcBorders>
              <w:top w:val="nil"/>
              <w:left w:val="single" w:sz="4" w:space="0" w:color="auto"/>
              <w:bottom w:val="single" w:sz="4" w:space="0" w:color="auto"/>
              <w:right w:val="single" w:sz="4" w:space="0" w:color="auto"/>
            </w:tcBorders>
            <w:shd w:val="clear" w:color="auto" w:fill="auto"/>
            <w:vAlign w:val="center"/>
            <w:hideMark/>
          </w:tcPr>
          <w:p w14:paraId="4E1ACC1E" w14:textId="77777777" w:rsidR="00522E6D" w:rsidRPr="00522E6D" w:rsidRDefault="00522E6D" w:rsidP="00522E6D">
            <w:pPr>
              <w:spacing w:after="0" w:line="240" w:lineRule="auto"/>
              <w:jc w:val="right"/>
              <w:rPr>
                <w:rFonts w:ascii="Arial" w:eastAsia="Times New Roman" w:hAnsi="Arial" w:cs="Arial"/>
                <w:color w:val="000000"/>
                <w:szCs w:val="22"/>
                <w:lang w:val="en-US" w:eastAsia="en-US"/>
              </w:rPr>
            </w:pPr>
            <w:r w:rsidRPr="00522E6D">
              <w:rPr>
                <w:rFonts w:ascii="Arial" w:eastAsia="Times New Roman" w:hAnsi="Arial" w:cs="Arial"/>
                <w:color w:val="000000"/>
                <w:szCs w:val="22"/>
                <w:lang w:val="en-US" w:eastAsia="en-US"/>
              </w:rPr>
              <w:t>2</w:t>
            </w:r>
          </w:p>
        </w:tc>
        <w:tc>
          <w:tcPr>
            <w:tcW w:w="5469" w:type="dxa"/>
            <w:gridSpan w:val="5"/>
            <w:tcBorders>
              <w:top w:val="nil"/>
              <w:left w:val="nil"/>
              <w:bottom w:val="single" w:sz="4" w:space="0" w:color="auto"/>
              <w:right w:val="single" w:sz="4" w:space="0" w:color="auto"/>
            </w:tcBorders>
            <w:shd w:val="clear" w:color="auto" w:fill="auto"/>
            <w:vAlign w:val="center"/>
            <w:hideMark/>
          </w:tcPr>
          <w:p w14:paraId="751571E3" w14:textId="77777777" w:rsidR="00522E6D" w:rsidRPr="00522E6D" w:rsidRDefault="00522E6D" w:rsidP="00522E6D">
            <w:pPr>
              <w:spacing w:after="0" w:line="240" w:lineRule="auto"/>
              <w:jc w:val="both"/>
              <w:rPr>
                <w:rFonts w:ascii="Arial" w:eastAsia="Times New Roman" w:hAnsi="Arial" w:cs="Arial"/>
                <w:color w:val="000000"/>
                <w:szCs w:val="22"/>
                <w:lang w:val="en-US" w:eastAsia="en-US"/>
              </w:rPr>
            </w:pPr>
            <w:r w:rsidRPr="00522E6D">
              <w:rPr>
                <w:rFonts w:ascii="Arial" w:eastAsia="Times New Roman" w:hAnsi="Arial" w:cs="Arial"/>
                <w:color w:val="000000"/>
                <w:szCs w:val="22"/>
                <w:lang w:val="en-US" w:eastAsia="en-US"/>
              </w:rPr>
              <w:t>Wooden Platform of Good Quality Plyboard</w:t>
            </w:r>
          </w:p>
        </w:tc>
        <w:tc>
          <w:tcPr>
            <w:tcW w:w="1558" w:type="dxa"/>
            <w:gridSpan w:val="2"/>
            <w:tcBorders>
              <w:top w:val="nil"/>
              <w:left w:val="nil"/>
              <w:bottom w:val="single" w:sz="4" w:space="0" w:color="auto"/>
              <w:right w:val="single" w:sz="4" w:space="0" w:color="auto"/>
            </w:tcBorders>
            <w:shd w:val="clear" w:color="auto" w:fill="auto"/>
            <w:vAlign w:val="center"/>
            <w:hideMark/>
          </w:tcPr>
          <w:p w14:paraId="52BF0D3F" w14:textId="77777777" w:rsidR="00522E6D" w:rsidRPr="00522E6D" w:rsidRDefault="00522E6D" w:rsidP="00522E6D">
            <w:pPr>
              <w:spacing w:after="0" w:line="240" w:lineRule="auto"/>
              <w:jc w:val="both"/>
              <w:rPr>
                <w:rFonts w:ascii="Arial" w:eastAsia="Times New Roman" w:hAnsi="Arial" w:cs="Arial"/>
                <w:color w:val="000000"/>
                <w:szCs w:val="22"/>
                <w:lang w:val="en-US" w:eastAsia="en-US"/>
              </w:rPr>
            </w:pPr>
            <w:r w:rsidRPr="00522E6D">
              <w:rPr>
                <w:rFonts w:ascii="Arial" w:eastAsia="Times New Roman" w:hAnsi="Arial" w:cs="Arial"/>
                <w:color w:val="000000"/>
                <w:szCs w:val="22"/>
                <w:lang w:val="en-US" w:eastAsia="en-US"/>
              </w:rPr>
              <w:t>Sq. Ft.</w:t>
            </w:r>
          </w:p>
        </w:tc>
        <w:tc>
          <w:tcPr>
            <w:tcW w:w="2409" w:type="dxa"/>
            <w:gridSpan w:val="2"/>
            <w:tcBorders>
              <w:top w:val="nil"/>
              <w:left w:val="nil"/>
              <w:bottom w:val="single" w:sz="4" w:space="0" w:color="auto"/>
              <w:right w:val="single" w:sz="4" w:space="0" w:color="auto"/>
            </w:tcBorders>
            <w:shd w:val="clear" w:color="auto" w:fill="auto"/>
            <w:vAlign w:val="center"/>
            <w:hideMark/>
          </w:tcPr>
          <w:p w14:paraId="066C066D" w14:textId="77777777" w:rsidR="00522E6D" w:rsidRPr="00522E6D" w:rsidRDefault="00522E6D" w:rsidP="00522E6D">
            <w:pPr>
              <w:spacing w:after="0" w:line="240" w:lineRule="auto"/>
              <w:jc w:val="both"/>
              <w:rPr>
                <w:rFonts w:ascii="Arial" w:eastAsia="Times New Roman" w:hAnsi="Arial" w:cs="Arial"/>
                <w:color w:val="000000"/>
                <w:szCs w:val="22"/>
                <w:lang w:val="en-US" w:eastAsia="en-US"/>
              </w:rPr>
            </w:pPr>
            <w:r w:rsidRPr="00522E6D">
              <w:rPr>
                <w:rFonts w:ascii="Arial" w:eastAsia="Times New Roman" w:hAnsi="Arial" w:cs="Arial"/>
                <w:color w:val="000000"/>
                <w:szCs w:val="22"/>
                <w:lang w:val="en-US" w:eastAsia="en-US"/>
              </w:rPr>
              <w:t>Per sqft.</w:t>
            </w:r>
          </w:p>
        </w:tc>
      </w:tr>
      <w:tr w:rsidR="00522E6D" w:rsidRPr="00522E6D" w14:paraId="093FDB2D" w14:textId="77777777" w:rsidTr="00F81C7F">
        <w:trPr>
          <w:trHeight w:val="570"/>
        </w:trPr>
        <w:tc>
          <w:tcPr>
            <w:tcW w:w="339" w:type="dxa"/>
            <w:tcBorders>
              <w:top w:val="nil"/>
              <w:left w:val="single" w:sz="4" w:space="0" w:color="auto"/>
              <w:bottom w:val="single" w:sz="4" w:space="0" w:color="auto"/>
              <w:right w:val="single" w:sz="4" w:space="0" w:color="auto"/>
            </w:tcBorders>
            <w:shd w:val="clear" w:color="auto" w:fill="auto"/>
            <w:vAlign w:val="center"/>
            <w:hideMark/>
          </w:tcPr>
          <w:p w14:paraId="0B10AFFB" w14:textId="77777777" w:rsidR="00522E6D" w:rsidRPr="00522E6D" w:rsidRDefault="00522E6D" w:rsidP="00522E6D">
            <w:pPr>
              <w:spacing w:after="0" w:line="240" w:lineRule="auto"/>
              <w:jc w:val="right"/>
              <w:rPr>
                <w:rFonts w:ascii="Arial" w:eastAsia="Times New Roman" w:hAnsi="Arial" w:cs="Arial"/>
                <w:color w:val="000000"/>
                <w:szCs w:val="22"/>
                <w:lang w:val="en-US" w:eastAsia="en-US"/>
              </w:rPr>
            </w:pPr>
            <w:r w:rsidRPr="00522E6D">
              <w:rPr>
                <w:rFonts w:ascii="Arial" w:eastAsia="Times New Roman" w:hAnsi="Arial" w:cs="Arial"/>
                <w:color w:val="000000"/>
                <w:szCs w:val="22"/>
                <w:lang w:val="en-US" w:eastAsia="en-US"/>
              </w:rPr>
              <w:t>3</w:t>
            </w:r>
          </w:p>
        </w:tc>
        <w:tc>
          <w:tcPr>
            <w:tcW w:w="5469" w:type="dxa"/>
            <w:gridSpan w:val="5"/>
            <w:tcBorders>
              <w:top w:val="nil"/>
              <w:left w:val="nil"/>
              <w:bottom w:val="single" w:sz="4" w:space="0" w:color="auto"/>
              <w:right w:val="single" w:sz="4" w:space="0" w:color="auto"/>
            </w:tcBorders>
            <w:shd w:val="clear" w:color="auto" w:fill="auto"/>
            <w:vAlign w:val="center"/>
            <w:hideMark/>
          </w:tcPr>
          <w:p w14:paraId="1A3BE59C" w14:textId="34EE411B" w:rsidR="00522E6D" w:rsidRPr="00522E6D" w:rsidRDefault="00522E6D" w:rsidP="00522E6D">
            <w:pPr>
              <w:spacing w:after="0" w:line="240" w:lineRule="auto"/>
              <w:jc w:val="both"/>
              <w:rPr>
                <w:rFonts w:ascii="Arial" w:eastAsia="Times New Roman" w:hAnsi="Arial" w:cs="Arial"/>
                <w:color w:val="000000"/>
                <w:szCs w:val="22"/>
                <w:lang w:val="en-US" w:eastAsia="en-US"/>
              </w:rPr>
            </w:pPr>
            <w:r w:rsidRPr="00522E6D">
              <w:rPr>
                <w:rFonts w:ascii="Arial" w:eastAsia="Times New Roman" w:hAnsi="Arial" w:cs="Arial"/>
                <w:color w:val="000000"/>
                <w:szCs w:val="22"/>
                <w:lang w:val="en-US" w:eastAsia="en-US"/>
              </w:rPr>
              <w:t xml:space="preserve">German Quality </w:t>
            </w:r>
            <w:r w:rsidR="00F81C7F" w:rsidRPr="00522E6D">
              <w:rPr>
                <w:rFonts w:ascii="Arial" w:eastAsia="Times New Roman" w:hAnsi="Arial" w:cs="Arial"/>
                <w:color w:val="000000"/>
                <w:szCs w:val="22"/>
                <w:lang w:val="en-US" w:eastAsia="en-US"/>
              </w:rPr>
              <w:t>Aluminum</w:t>
            </w:r>
            <w:r w:rsidRPr="00522E6D">
              <w:rPr>
                <w:rFonts w:ascii="Arial" w:eastAsia="Times New Roman" w:hAnsi="Arial" w:cs="Arial"/>
                <w:color w:val="000000"/>
                <w:szCs w:val="22"/>
                <w:lang w:val="en-US" w:eastAsia="en-US"/>
              </w:rPr>
              <w:t xml:space="preserve"> Hangar Tent Covered with Proper </w:t>
            </w:r>
            <w:r w:rsidR="00F81C7F" w:rsidRPr="00522E6D">
              <w:rPr>
                <w:rFonts w:ascii="Arial" w:eastAsia="Times New Roman" w:hAnsi="Arial" w:cs="Arial"/>
                <w:color w:val="000000"/>
                <w:szCs w:val="22"/>
                <w:lang w:val="en-US" w:eastAsia="en-US"/>
              </w:rPr>
              <w:t>Waterproof</w:t>
            </w:r>
            <w:r w:rsidRPr="00522E6D">
              <w:rPr>
                <w:rFonts w:ascii="Arial" w:eastAsia="Times New Roman" w:hAnsi="Arial" w:cs="Arial"/>
                <w:color w:val="000000"/>
                <w:szCs w:val="22"/>
                <w:lang w:val="en-US" w:eastAsia="en-US"/>
              </w:rPr>
              <w:t xml:space="preserve"> Material</w:t>
            </w:r>
          </w:p>
        </w:tc>
        <w:tc>
          <w:tcPr>
            <w:tcW w:w="1558" w:type="dxa"/>
            <w:gridSpan w:val="2"/>
            <w:tcBorders>
              <w:top w:val="nil"/>
              <w:left w:val="nil"/>
              <w:bottom w:val="single" w:sz="4" w:space="0" w:color="auto"/>
              <w:right w:val="single" w:sz="4" w:space="0" w:color="auto"/>
            </w:tcBorders>
            <w:shd w:val="clear" w:color="auto" w:fill="auto"/>
            <w:vAlign w:val="center"/>
            <w:hideMark/>
          </w:tcPr>
          <w:p w14:paraId="06E458B5" w14:textId="77777777" w:rsidR="00522E6D" w:rsidRPr="00522E6D" w:rsidRDefault="00522E6D" w:rsidP="00522E6D">
            <w:pPr>
              <w:spacing w:after="0" w:line="240" w:lineRule="auto"/>
              <w:jc w:val="both"/>
              <w:rPr>
                <w:rFonts w:ascii="Arial" w:eastAsia="Times New Roman" w:hAnsi="Arial" w:cs="Arial"/>
                <w:color w:val="000000"/>
                <w:szCs w:val="22"/>
                <w:lang w:val="en-US" w:eastAsia="en-US"/>
              </w:rPr>
            </w:pPr>
            <w:r w:rsidRPr="00522E6D">
              <w:rPr>
                <w:rFonts w:ascii="Arial" w:eastAsia="Times New Roman" w:hAnsi="Arial" w:cs="Arial"/>
                <w:color w:val="000000"/>
                <w:szCs w:val="22"/>
                <w:lang w:val="en-US" w:eastAsia="en-US"/>
              </w:rPr>
              <w:t>Sq. Ft.</w:t>
            </w:r>
          </w:p>
        </w:tc>
        <w:tc>
          <w:tcPr>
            <w:tcW w:w="2409" w:type="dxa"/>
            <w:gridSpan w:val="2"/>
            <w:tcBorders>
              <w:top w:val="nil"/>
              <w:left w:val="nil"/>
              <w:bottom w:val="single" w:sz="4" w:space="0" w:color="auto"/>
              <w:right w:val="single" w:sz="4" w:space="0" w:color="auto"/>
            </w:tcBorders>
            <w:shd w:val="clear" w:color="auto" w:fill="auto"/>
            <w:vAlign w:val="center"/>
            <w:hideMark/>
          </w:tcPr>
          <w:p w14:paraId="012BD2BA" w14:textId="77777777" w:rsidR="00522E6D" w:rsidRPr="00522E6D" w:rsidRDefault="00522E6D" w:rsidP="00522E6D">
            <w:pPr>
              <w:spacing w:after="0" w:line="240" w:lineRule="auto"/>
              <w:jc w:val="both"/>
              <w:rPr>
                <w:rFonts w:ascii="Arial" w:eastAsia="Times New Roman" w:hAnsi="Arial" w:cs="Arial"/>
                <w:color w:val="000000"/>
                <w:szCs w:val="22"/>
                <w:lang w:val="en-US" w:eastAsia="en-US"/>
              </w:rPr>
            </w:pPr>
            <w:r w:rsidRPr="00522E6D">
              <w:rPr>
                <w:rFonts w:ascii="Arial" w:eastAsia="Times New Roman" w:hAnsi="Arial" w:cs="Arial"/>
                <w:color w:val="000000"/>
                <w:szCs w:val="22"/>
                <w:lang w:val="en-US" w:eastAsia="en-US"/>
              </w:rPr>
              <w:t>Per sqft.</w:t>
            </w:r>
          </w:p>
        </w:tc>
      </w:tr>
    </w:tbl>
    <w:p w14:paraId="20BCBEE9" w14:textId="03F4B582" w:rsidR="00080448" w:rsidRDefault="00080448" w:rsidP="00787D3A">
      <w:pPr>
        <w:spacing w:after="0" w:line="240" w:lineRule="auto"/>
        <w:jc w:val="both"/>
        <w:rPr>
          <w:rFonts w:ascii="Tahoma" w:hAnsi="Tahoma" w:cs="Tahoma"/>
        </w:rPr>
      </w:pPr>
    </w:p>
    <w:p w14:paraId="309CBBF2" w14:textId="77777777" w:rsidR="00787D3A" w:rsidRDefault="00787D3A" w:rsidP="00787D3A">
      <w:pPr>
        <w:spacing w:after="0" w:line="240" w:lineRule="auto"/>
        <w:rPr>
          <w:rFonts w:ascii="Arial" w:hAnsi="Arial" w:cs="Arial"/>
          <w:szCs w:val="22"/>
        </w:rPr>
      </w:pPr>
      <w:r>
        <w:rPr>
          <w:rFonts w:ascii="Arial" w:hAnsi="Arial" w:cs="Arial"/>
          <w:szCs w:val="22"/>
        </w:rPr>
        <w:t>NOTE: -</w:t>
      </w:r>
    </w:p>
    <w:p w14:paraId="6464CEDF" w14:textId="79A4F5FF" w:rsidR="00681840" w:rsidRDefault="00681840" w:rsidP="00AC09D7">
      <w:pPr>
        <w:numPr>
          <w:ilvl w:val="0"/>
          <w:numId w:val="3"/>
        </w:numPr>
        <w:spacing w:after="0" w:line="240" w:lineRule="auto"/>
        <w:jc w:val="both"/>
        <w:rPr>
          <w:rFonts w:ascii="Arial" w:hAnsi="Arial" w:cs="Arial"/>
          <w:szCs w:val="22"/>
        </w:rPr>
      </w:pPr>
      <w:r>
        <w:rPr>
          <w:rFonts w:ascii="Arial" w:hAnsi="Arial" w:cs="Arial"/>
          <w:szCs w:val="22"/>
        </w:rPr>
        <w:t xml:space="preserve">The max. Budget for each event is </w:t>
      </w:r>
      <w:r w:rsidR="00A818DA">
        <w:rPr>
          <w:rFonts w:ascii="Arial" w:hAnsi="Arial" w:cs="Arial"/>
          <w:szCs w:val="22"/>
        </w:rPr>
        <w:t xml:space="preserve">approx. </w:t>
      </w:r>
      <w:r>
        <w:rPr>
          <w:rFonts w:ascii="Arial" w:hAnsi="Arial" w:cs="Arial"/>
          <w:szCs w:val="22"/>
        </w:rPr>
        <w:t xml:space="preserve">Rs. </w:t>
      </w:r>
      <w:r w:rsidR="00CF4E3F">
        <w:rPr>
          <w:rFonts w:ascii="Arial" w:hAnsi="Arial" w:cs="Arial"/>
          <w:szCs w:val="22"/>
        </w:rPr>
        <w:t>11.00</w:t>
      </w:r>
      <w:r w:rsidR="001E7656">
        <w:rPr>
          <w:rFonts w:ascii="Arial" w:hAnsi="Arial" w:cs="Arial"/>
          <w:szCs w:val="22"/>
        </w:rPr>
        <w:t xml:space="preserve"> Lakh </w:t>
      </w:r>
      <w:r w:rsidR="00A818DA">
        <w:rPr>
          <w:rFonts w:ascii="Arial" w:hAnsi="Arial" w:cs="Arial"/>
          <w:szCs w:val="22"/>
        </w:rPr>
        <w:t>(Including GST)</w:t>
      </w:r>
      <w:r w:rsidR="00AC09D7">
        <w:rPr>
          <w:rFonts w:ascii="Arial" w:hAnsi="Arial" w:cs="Arial"/>
          <w:szCs w:val="22"/>
        </w:rPr>
        <w:t xml:space="preserve"> </w:t>
      </w:r>
      <w:r w:rsidR="00AC09D7" w:rsidRPr="00AC09D7">
        <w:rPr>
          <w:rFonts w:ascii="Arial" w:hAnsi="Arial" w:cs="Arial"/>
          <w:szCs w:val="22"/>
        </w:rPr>
        <w:t>Special Handloom Expo on the Occasion of International Women's Day from 06/03/2023 to 12/03/2023</w:t>
      </w:r>
      <w:r w:rsidR="00AC09D7">
        <w:rPr>
          <w:rFonts w:ascii="Arial" w:hAnsi="Arial" w:cs="Arial"/>
          <w:szCs w:val="22"/>
        </w:rPr>
        <w:t xml:space="preserve">, Rs 12.75 Lakh (Including GST) </w:t>
      </w:r>
      <w:r w:rsidR="00AC09D7" w:rsidRPr="00AC09D7">
        <w:rPr>
          <w:rFonts w:ascii="Arial" w:hAnsi="Arial" w:cs="Arial"/>
          <w:szCs w:val="22"/>
        </w:rPr>
        <w:t>National Handloom Expo from 14/03/2023 to 27/03/2023</w:t>
      </w:r>
      <w:r w:rsidR="00AC09D7">
        <w:rPr>
          <w:rFonts w:ascii="Arial" w:hAnsi="Arial" w:cs="Arial"/>
          <w:szCs w:val="22"/>
        </w:rPr>
        <w:t xml:space="preserve"> and Rs 8.50/- Lakh (Including GST) </w:t>
      </w:r>
      <w:r w:rsidR="00AC09D7" w:rsidRPr="00AC09D7">
        <w:rPr>
          <w:rFonts w:ascii="Arial" w:hAnsi="Arial" w:cs="Arial"/>
          <w:szCs w:val="22"/>
        </w:rPr>
        <w:t>“Shanghai Cooperation Organization (SCO)” Special Handloom Expo from 01/04/2023 to 15/04/2023</w:t>
      </w:r>
      <w:r>
        <w:rPr>
          <w:rFonts w:ascii="Arial" w:hAnsi="Arial" w:cs="Arial"/>
          <w:szCs w:val="22"/>
        </w:rPr>
        <w:t xml:space="preserve">. </w:t>
      </w:r>
      <w:r w:rsidR="001E7656" w:rsidRPr="00AC09D7">
        <w:rPr>
          <w:rFonts w:ascii="Arial" w:hAnsi="Arial" w:cs="Arial"/>
          <w:szCs w:val="22"/>
        </w:rPr>
        <w:t>The details of Head Wise Budget are given below: -</w:t>
      </w:r>
    </w:p>
    <w:p w14:paraId="41E309FB" w14:textId="3E02CB75" w:rsidR="00AC09D7" w:rsidRDefault="00AC09D7" w:rsidP="00AC09D7">
      <w:pPr>
        <w:spacing w:after="0" w:line="240" w:lineRule="auto"/>
        <w:jc w:val="both"/>
        <w:rPr>
          <w:rFonts w:ascii="Arial" w:hAnsi="Arial" w:cs="Arial"/>
          <w:szCs w:val="22"/>
        </w:rPr>
      </w:pPr>
    </w:p>
    <w:p w14:paraId="0C442937" w14:textId="376D2241" w:rsidR="00AC09D7" w:rsidRDefault="00AC09D7" w:rsidP="00AC09D7">
      <w:pPr>
        <w:spacing w:after="0" w:line="240" w:lineRule="auto"/>
        <w:jc w:val="both"/>
        <w:rPr>
          <w:rFonts w:ascii="Arial" w:hAnsi="Arial" w:cs="Arial"/>
          <w:szCs w:val="22"/>
        </w:rPr>
      </w:pPr>
    </w:p>
    <w:p w14:paraId="70C7D67A" w14:textId="139B08B1" w:rsidR="00AC09D7" w:rsidRDefault="00AC09D7" w:rsidP="00AC09D7">
      <w:pPr>
        <w:pStyle w:val="ListParagraph"/>
        <w:numPr>
          <w:ilvl w:val="0"/>
          <w:numId w:val="23"/>
        </w:numPr>
        <w:spacing w:after="0" w:line="240" w:lineRule="auto"/>
        <w:jc w:val="both"/>
        <w:rPr>
          <w:rFonts w:ascii="Arial" w:hAnsi="Arial" w:cs="Arial"/>
          <w:b/>
          <w:bCs/>
          <w:szCs w:val="22"/>
        </w:rPr>
      </w:pPr>
      <w:r w:rsidRPr="00AC09D7">
        <w:rPr>
          <w:rFonts w:ascii="Arial" w:hAnsi="Arial" w:cs="Arial"/>
          <w:b/>
          <w:bCs/>
          <w:szCs w:val="22"/>
        </w:rPr>
        <w:t>Special Handloom Expo on the Occasion of International Women's Day from 06/03/2023 to 12/03/2023</w:t>
      </w:r>
      <w:r>
        <w:rPr>
          <w:rFonts w:ascii="Arial" w:hAnsi="Arial" w:cs="Arial"/>
          <w:b/>
          <w:bCs/>
          <w:szCs w:val="22"/>
        </w:rPr>
        <w:t>.</w:t>
      </w:r>
    </w:p>
    <w:p w14:paraId="3DA92CA4" w14:textId="77777777" w:rsidR="00AC09D7" w:rsidRPr="00AC09D7" w:rsidRDefault="00AC09D7" w:rsidP="00AC09D7">
      <w:pPr>
        <w:pStyle w:val="ListParagraph"/>
        <w:spacing w:after="0" w:line="240" w:lineRule="auto"/>
        <w:jc w:val="both"/>
        <w:rPr>
          <w:rFonts w:ascii="Arial" w:hAnsi="Arial" w:cs="Arial"/>
          <w:b/>
          <w:bCs/>
          <w:szCs w:val="22"/>
        </w:rPr>
      </w:pPr>
    </w:p>
    <w:p w14:paraId="06760A68" w14:textId="752E0B70" w:rsidR="001E7656" w:rsidRDefault="001E7656" w:rsidP="001E7656">
      <w:pPr>
        <w:pStyle w:val="ListParagraph"/>
        <w:numPr>
          <w:ilvl w:val="0"/>
          <w:numId w:val="21"/>
        </w:numPr>
        <w:spacing w:after="0" w:line="240" w:lineRule="auto"/>
        <w:jc w:val="both"/>
        <w:rPr>
          <w:rFonts w:ascii="Arial" w:hAnsi="Arial" w:cs="Arial"/>
          <w:szCs w:val="22"/>
        </w:rPr>
      </w:pPr>
      <w:r w:rsidRPr="001E7656">
        <w:rPr>
          <w:rFonts w:ascii="Arial" w:hAnsi="Arial" w:cs="Arial"/>
          <w:szCs w:val="22"/>
        </w:rPr>
        <w:t xml:space="preserve">Stall Rent/ Infrastructure including electricity – Rs. </w:t>
      </w:r>
      <w:r w:rsidR="00ED301B">
        <w:rPr>
          <w:rFonts w:ascii="Arial" w:hAnsi="Arial" w:cs="Arial"/>
          <w:szCs w:val="22"/>
        </w:rPr>
        <w:t xml:space="preserve"> </w:t>
      </w:r>
      <w:r w:rsidR="00F81C7F">
        <w:rPr>
          <w:rFonts w:ascii="Arial" w:hAnsi="Arial" w:cs="Arial"/>
          <w:szCs w:val="22"/>
        </w:rPr>
        <w:t xml:space="preserve">  </w:t>
      </w:r>
      <w:r w:rsidR="00CF4E3F">
        <w:rPr>
          <w:rFonts w:ascii="Arial" w:hAnsi="Arial" w:cs="Arial"/>
          <w:szCs w:val="22"/>
        </w:rPr>
        <w:t>7</w:t>
      </w:r>
      <w:r w:rsidRPr="001E7656">
        <w:rPr>
          <w:rFonts w:ascii="Arial" w:hAnsi="Arial" w:cs="Arial"/>
          <w:szCs w:val="22"/>
        </w:rPr>
        <w:t>.</w:t>
      </w:r>
      <w:r w:rsidR="00CF4E3F">
        <w:rPr>
          <w:rFonts w:ascii="Arial" w:hAnsi="Arial" w:cs="Arial"/>
          <w:szCs w:val="22"/>
        </w:rPr>
        <w:t>5</w:t>
      </w:r>
      <w:r w:rsidRPr="001E7656">
        <w:rPr>
          <w:rFonts w:ascii="Arial" w:hAnsi="Arial" w:cs="Arial"/>
          <w:szCs w:val="22"/>
        </w:rPr>
        <w:t>0 Lakh</w:t>
      </w:r>
    </w:p>
    <w:p w14:paraId="073D3EB0" w14:textId="5487326B" w:rsidR="001E7656" w:rsidRDefault="001E7656" w:rsidP="001E7656">
      <w:pPr>
        <w:pStyle w:val="ListParagraph"/>
        <w:numPr>
          <w:ilvl w:val="0"/>
          <w:numId w:val="21"/>
        </w:numPr>
        <w:spacing w:after="0" w:line="240" w:lineRule="auto"/>
        <w:jc w:val="both"/>
        <w:rPr>
          <w:rFonts w:ascii="Arial" w:hAnsi="Arial" w:cs="Arial"/>
          <w:szCs w:val="22"/>
        </w:rPr>
      </w:pPr>
      <w:r>
        <w:rPr>
          <w:rFonts w:ascii="Arial" w:hAnsi="Arial" w:cs="Arial"/>
          <w:szCs w:val="22"/>
        </w:rPr>
        <w:t>Backup Services</w:t>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t xml:space="preserve"> - Rs. </w:t>
      </w:r>
      <w:r>
        <w:rPr>
          <w:rFonts w:ascii="Arial" w:hAnsi="Arial" w:cs="Arial"/>
          <w:szCs w:val="22"/>
        </w:rPr>
        <w:tab/>
      </w:r>
      <w:r w:rsidR="00ED301B">
        <w:rPr>
          <w:rFonts w:ascii="Arial" w:hAnsi="Arial" w:cs="Arial"/>
          <w:szCs w:val="22"/>
        </w:rPr>
        <w:t xml:space="preserve"> </w:t>
      </w:r>
      <w:r w:rsidR="00EC2961">
        <w:rPr>
          <w:rFonts w:ascii="Arial" w:hAnsi="Arial" w:cs="Arial"/>
          <w:szCs w:val="22"/>
        </w:rPr>
        <w:t>2</w:t>
      </w:r>
      <w:r>
        <w:rPr>
          <w:rFonts w:ascii="Arial" w:hAnsi="Arial" w:cs="Arial"/>
          <w:szCs w:val="22"/>
        </w:rPr>
        <w:t>.</w:t>
      </w:r>
      <w:r w:rsidR="000329D7">
        <w:rPr>
          <w:rFonts w:ascii="Arial" w:hAnsi="Arial" w:cs="Arial"/>
          <w:szCs w:val="22"/>
        </w:rPr>
        <w:t>0</w:t>
      </w:r>
      <w:r>
        <w:rPr>
          <w:rFonts w:ascii="Arial" w:hAnsi="Arial" w:cs="Arial"/>
          <w:szCs w:val="22"/>
        </w:rPr>
        <w:t>0 Lakh</w:t>
      </w:r>
    </w:p>
    <w:p w14:paraId="1E2EC004" w14:textId="1E226E37" w:rsidR="001E7656" w:rsidRPr="00AC09D7" w:rsidRDefault="001E7656" w:rsidP="001E7656">
      <w:pPr>
        <w:pStyle w:val="ListParagraph"/>
        <w:numPr>
          <w:ilvl w:val="0"/>
          <w:numId w:val="21"/>
        </w:numPr>
        <w:spacing w:after="0" w:line="240" w:lineRule="auto"/>
        <w:jc w:val="both"/>
        <w:rPr>
          <w:rFonts w:ascii="Arial" w:hAnsi="Arial" w:cs="Arial"/>
          <w:szCs w:val="22"/>
        </w:rPr>
      </w:pPr>
      <w:r>
        <w:rPr>
          <w:rFonts w:ascii="Arial" w:hAnsi="Arial" w:cs="Arial"/>
          <w:szCs w:val="22"/>
        </w:rPr>
        <w:t xml:space="preserve">Theme Pavilion </w:t>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t xml:space="preserve"> </w:t>
      </w:r>
      <w:r w:rsidRPr="001E7656">
        <w:rPr>
          <w:rFonts w:ascii="Arial" w:hAnsi="Arial" w:cs="Arial"/>
          <w:szCs w:val="22"/>
          <w:u w:val="single"/>
        </w:rPr>
        <w:t xml:space="preserve">- Rs.   </w:t>
      </w:r>
      <w:r w:rsidR="00DB6AED">
        <w:rPr>
          <w:rFonts w:ascii="Arial" w:hAnsi="Arial" w:cs="Arial"/>
          <w:szCs w:val="22"/>
          <w:u w:val="single"/>
        </w:rPr>
        <w:t xml:space="preserve"> </w:t>
      </w:r>
      <w:r w:rsidR="00CF4E3F">
        <w:rPr>
          <w:rFonts w:ascii="Arial" w:hAnsi="Arial" w:cs="Arial"/>
          <w:szCs w:val="22"/>
          <w:u w:val="single"/>
        </w:rPr>
        <w:t>1.50</w:t>
      </w:r>
      <w:r w:rsidRPr="001E7656">
        <w:rPr>
          <w:rFonts w:ascii="Arial" w:hAnsi="Arial" w:cs="Arial"/>
          <w:szCs w:val="22"/>
          <w:u w:val="single"/>
        </w:rPr>
        <w:t>Lakh</w:t>
      </w:r>
      <w:r w:rsidRPr="001E7656">
        <w:rPr>
          <w:rFonts w:ascii="Arial" w:hAnsi="Arial" w:cs="Arial"/>
          <w:szCs w:val="22"/>
          <w:u w:val="single"/>
        </w:rPr>
        <w:tab/>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sidRPr="001E7656">
        <w:rPr>
          <w:rFonts w:ascii="Arial" w:hAnsi="Arial" w:cs="Arial"/>
          <w:b/>
          <w:bCs/>
          <w:szCs w:val="22"/>
        </w:rPr>
        <w:tab/>
        <w:t xml:space="preserve">Total </w:t>
      </w:r>
      <w:r w:rsidRPr="001E7656">
        <w:rPr>
          <w:rFonts w:ascii="Arial" w:hAnsi="Arial" w:cs="Arial"/>
          <w:b/>
          <w:bCs/>
          <w:szCs w:val="22"/>
        </w:rPr>
        <w:tab/>
      </w:r>
      <w:r w:rsidRPr="001E7656">
        <w:rPr>
          <w:rFonts w:ascii="Arial" w:hAnsi="Arial" w:cs="Arial"/>
          <w:b/>
          <w:bCs/>
          <w:szCs w:val="22"/>
          <w:u w:val="single"/>
        </w:rPr>
        <w:t xml:space="preserve">- Rs. </w:t>
      </w:r>
      <w:r w:rsidR="00775C44">
        <w:rPr>
          <w:rFonts w:ascii="Arial" w:hAnsi="Arial" w:cs="Arial"/>
          <w:b/>
          <w:bCs/>
          <w:szCs w:val="22"/>
          <w:u w:val="single"/>
        </w:rPr>
        <w:t xml:space="preserve">  </w:t>
      </w:r>
      <w:r w:rsidR="00EC2961">
        <w:rPr>
          <w:rFonts w:ascii="Arial" w:hAnsi="Arial" w:cs="Arial"/>
          <w:b/>
          <w:bCs/>
          <w:szCs w:val="22"/>
          <w:u w:val="single"/>
        </w:rPr>
        <w:t>1</w:t>
      </w:r>
      <w:r w:rsidR="00CF4E3F">
        <w:rPr>
          <w:rFonts w:ascii="Arial" w:hAnsi="Arial" w:cs="Arial"/>
          <w:b/>
          <w:bCs/>
          <w:szCs w:val="22"/>
          <w:u w:val="single"/>
        </w:rPr>
        <w:t>1</w:t>
      </w:r>
      <w:r w:rsidR="00EC2961">
        <w:rPr>
          <w:rFonts w:ascii="Arial" w:hAnsi="Arial" w:cs="Arial"/>
          <w:b/>
          <w:bCs/>
          <w:szCs w:val="22"/>
          <w:u w:val="single"/>
        </w:rPr>
        <w:t>.</w:t>
      </w:r>
      <w:r w:rsidR="00CF4E3F">
        <w:rPr>
          <w:rFonts w:ascii="Arial" w:hAnsi="Arial" w:cs="Arial"/>
          <w:b/>
          <w:bCs/>
          <w:szCs w:val="22"/>
          <w:u w:val="single"/>
        </w:rPr>
        <w:t>0</w:t>
      </w:r>
      <w:r w:rsidR="00EC2961">
        <w:rPr>
          <w:rFonts w:ascii="Arial" w:hAnsi="Arial" w:cs="Arial"/>
          <w:b/>
          <w:bCs/>
          <w:szCs w:val="22"/>
          <w:u w:val="single"/>
        </w:rPr>
        <w:t>0</w:t>
      </w:r>
      <w:r w:rsidRPr="001E7656">
        <w:rPr>
          <w:rFonts w:ascii="Arial" w:hAnsi="Arial" w:cs="Arial"/>
          <w:b/>
          <w:bCs/>
          <w:szCs w:val="22"/>
          <w:u w:val="single"/>
        </w:rPr>
        <w:t xml:space="preserve"> Lakh</w:t>
      </w:r>
      <w:r w:rsidRPr="001E7656">
        <w:rPr>
          <w:rFonts w:ascii="Arial" w:hAnsi="Arial" w:cs="Arial"/>
          <w:b/>
          <w:bCs/>
          <w:szCs w:val="22"/>
          <w:u w:val="single"/>
        </w:rPr>
        <w:tab/>
      </w:r>
    </w:p>
    <w:p w14:paraId="29EAF745" w14:textId="0DB61357" w:rsidR="00AC09D7" w:rsidRDefault="00AC09D7" w:rsidP="00AC09D7">
      <w:pPr>
        <w:spacing w:after="0" w:line="240" w:lineRule="auto"/>
        <w:jc w:val="both"/>
        <w:rPr>
          <w:rFonts w:ascii="Arial" w:hAnsi="Arial" w:cs="Arial"/>
          <w:szCs w:val="22"/>
        </w:rPr>
      </w:pPr>
    </w:p>
    <w:p w14:paraId="1D10ABA7" w14:textId="1813B9B6" w:rsidR="00AC09D7" w:rsidRPr="00AC09D7" w:rsidRDefault="00AC09D7" w:rsidP="00AC09D7">
      <w:pPr>
        <w:pStyle w:val="ListParagraph"/>
        <w:numPr>
          <w:ilvl w:val="0"/>
          <w:numId w:val="23"/>
        </w:numPr>
        <w:spacing w:after="0" w:line="240" w:lineRule="auto"/>
        <w:jc w:val="both"/>
        <w:rPr>
          <w:rFonts w:ascii="Arial" w:hAnsi="Arial" w:cs="Arial"/>
          <w:b/>
          <w:bCs/>
          <w:szCs w:val="22"/>
        </w:rPr>
      </w:pPr>
      <w:r w:rsidRPr="00AC09D7">
        <w:rPr>
          <w:rFonts w:ascii="Arial" w:hAnsi="Arial" w:cs="Arial"/>
          <w:b/>
          <w:bCs/>
          <w:szCs w:val="22"/>
        </w:rPr>
        <w:t>National Handloom Expo from 14/03/2023 to 27/03/2023.</w:t>
      </w:r>
    </w:p>
    <w:p w14:paraId="47C83FAD" w14:textId="47AE384E" w:rsidR="00AC09D7" w:rsidRDefault="00AC09D7" w:rsidP="00AC09D7">
      <w:pPr>
        <w:spacing w:after="0" w:line="240" w:lineRule="auto"/>
        <w:jc w:val="both"/>
        <w:rPr>
          <w:rFonts w:ascii="Arial" w:hAnsi="Arial" w:cs="Arial"/>
          <w:szCs w:val="22"/>
        </w:rPr>
      </w:pPr>
    </w:p>
    <w:p w14:paraId="3342B108" w14:textId="3096FED5" w:rsidR="00AC09D7" w:rsidRDefault="00AC09D7" w:rsidP="00AC09D7">
      <w:pPr>
        <w:pStyle w:val="ListParagraph"/>
        <w:numPr>
          <w:ilvl w:val="0"/>
          <w:numId w:val="24"/>
        </w:numPr>
        <w:spacing w:after="0" w:line="240" w:lineRule="auto"/>
        <w:jc w:val="both"/>
        <w:rPr>
          <w:rFonts w:ascii="Arial" w:hAnsi="Arial" w:cs="Arial"/>
          <w:szCs w:val="22"/>
        </w:rPr>
      </w:pPr>
      <w:r w:rsidRPr="001E7656">
        <w:rPr>
          <w:rFonts w:ascii="Arial" w:hAnsi="Arial" w:cs="Arial"/>
          <w:szCs w:val="22"/>
        </w:rPr>
        <w:t xml:space="preserve">Stall Rent/ Infrastructure including electricity – Rs. </w:t>
      </w:r>
      <w:r>
        <w:rPr>
          <w:rFonts w:ascii="Arial" w:hAnsi="Arial" w:cs="Arial"/>
          <w:szCs w:val="22"/>
        </w:rPr>
        <w:t xml:space="preserve">  8</w:t>
      </w:r>
      <w:r w:rsidRPr="001E7656">
        <w:rPr>
          <w:rFonts w:ascii="Arial" w:hAnsi="Arial" w:cs="Arial"/>
          <w:szCs w:val="22"/>
        </w:rPr>
        <w:t>.</w:t>
      </w:r>
      <w:r>
        <w:rPr>
          <w:rFonts w:ascii="Arial" w:hAnsi="Arial" w:cs="Arial"/>
          <w:szCs w:val="22"/>
        </w:rPr>
        <w:t>0</w:t>
      </w:r>
      <w:r w:rsidRPr="001E7656">
        <w:rPr>
          <w:rFonts w:ascii="Arial" w:hAnsi="Arial" w:cs="Arial"/>
          <w:szCs w:val="22"/>
        </w:rPr>
        <w:t>0 Lakh</w:t>
      </w:r>
    </w:p>
    <w:p w14:paraId="208E503B" w14:textId="3F0C7326" w:rsidR="00AC09D7" w:rsidRDefault="00AC09D7" w:rsidP="00AC09D7">
      <w:pPr>
        <w:pStyle w:val="ListParagraph"/>
        <w:numPr>
          <w:ilvl w:val="0"/>
          <w:numId w:val="24"/>
        </w:numPr>
        <w:spacing w:after="0" w:line="240" w:lineRule="auto"/>
        <w:jc w:val="both"/>
        <w:rPr>
          <w:rFonts w:ascii="Arial" w:hAnsi="Arial" w:cs="Arial"/>
          <w:szCs w:val="22"/>
        </w:rPr>
      </w:pPr>
      <w:r>
        <w:rPr>
          <w:rFonts w:ascii="Arial" w:hAnsi="Arial" w:cs="Arial"/>
          <w:szCs w:val="22"/>
        </w:rPr>
        <w:t>Backup Services</w:t>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t xml:space="preserve"> - Rs. </w:t>
      </w:r>
      <w:r>
        <w:rPr>
          <w:rFonts w:ascii="Arial" w:hAnsi="Arial" w:cs="Arial"/>
          <w:szCs w:val="22"/>
        </w:rPr>
        <w:tab/>
        <w:t xml:space="preserve"> 3.00 Lakh</w:t>
      </w:r>
    </w:p>
    <w:p w14:paraId="0EA8B67C" w14:textId="43D67ECB" w:rsidR="00AC09D7" w:rsidRPr="00AC09D7" w:rsidRDefault="00AC09D7" w:rsidP="00AC09D7">
      <w:pPr>
        <w:pStyle w:val="ListParagraph"/>
        <w:numPr>
          <w:ilvl w:val="0"/>
          <w:numId w:val="24"/>
        </w:numPr>
        <w:spacing w:after="0" w:line="240" w:lineRule="auto"/>
        <w:jc w:val="both"/>
        <w:rPr>
          <w:rFonts w:ascii="Arial" w:hAnsi="Arial" w:cs="Arial"/>
          <w:szCs w:val="22"/>
        </w:rPr>
      </w:pPr>
      <w:r>
        <w:rPr>
          <w:rFonts w:ascii="Arial" w:hAnsi="Arial" w:cs="Arial"/>
          <w:szCs w:val="22"/>
        </w:rPr>
        <w:t xml:space="preserve">Theme Pavilion </w:t>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t xml:space="preserve"> </w:t>
      </w:r>
      <w:r w:rsidRPr="001E7656">
        <w:rPr>
          <w:rFonts w:ascii="Arial" w:hAnsi="Arial" w:cs="Arial"/>
          <w:szCs w:val="22"/>
          <w:u w:val="single"/>
        </w:rPr>
        <w:t xml:space="preserve">- Rs.   </w:t>
      </w:r>
      <w:r>
        <w:rPr>
          <w:rFonts w:ascii="Arial" w:hAnsi="Arial" w:cs="Arial"/>
          <w:szCs w:val="22"/>
          <w:u w:val="single"/>
        </w:rPr>
        <w:t xml:space="preserve"> 1.75 </w:t>
      </w:r>
      <w:r w:rsidRPr="001E7656">
        <w:rPr>
          <w:rFonts w:ascii="Arial" w:hAnsi="Arial" w:cs="Arial"/>
          <w:szCs w:val="22"/>
          <w:u w:val="single"/>
        </w:rPr>
        <w:t>Lakh</w:t>
      </w:r>
      <w:r w:rsidRPr="001E7656">
        <w:rPr>
          <w:rFonts w:ascii="Arial" w:hAnsi="Arial" w:cs="Arial"/>
          <w:szCs w:val="22"/>
          <w:u w:val="single"/>
        </w:rPr>
        <w:tab/>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sidRPr="001E7656">
        <w:rPr>
          <w:rFonts w:ascii="Arial" w:hAnsi="Arial" w:cs="Arial"/>
          <w:b/>
          <w:bCs/>
          <w:szCs w:val="22"/>
        </w:rPr>
        <w:tab/>
        <w:t xml:space="preserve">Total </w:t>
      </w:r>
      <w:r w:rsidRPr="001E7656">
        <w:rPr>
          <w:rFonts w:ascii="Arial" w:hAnsi="Arial" w:cs="Arial"/>
          <w:b/>
          <w:bCs/>
          <w:szCs w:val="22"/>
        </w:rPr>
        <w:tab/>
      </w:r>
      <w:r w:rsidRPr="001E7656">
        <w:rPr>
          <w:rFonts w:ascii="Arial" w:hAnsi="Arial" w:cs="Arial"/>
          <w:b/>
          <w:bCs/>
          <w:szCs w:val="22"/>
          <w:u w:val="single"/>
        </w:rPr>
        <w:t xml:space="preserve">- Rs. </w:t>
      </w:r>
      <w:r>
        <w:rPr>
          <w:rFonts w:ascii="Arial" w:hAnsi="Arial" w:cs="Arial"/>
          <w:b/>
          <w:bCs/>
          <w:szCs w:val="22"/>
          <w:u w:val="single"/>
        </w:rPr>
        <w:t xml:space="preserve">  12.75</w:t>
      </w:r>
      <w:r w:rsidRPr="001E7656">
        <w:rPr>
          <w:rFonts w:ascii="Arial" w:hAnsi="Arial" w:cs="Arial"/>
          <w:b/>
          <w:bCs/>
          <w:szCs w:val="22"/>
          <w:u w:val="single"/>
        </w:rPr>
        <w:t xml:space="preserve"> Lakh</w:t>
      </w:r>
      <w:r w:rsidRPr="001E7656">
        <w:rPr>
          <w:rFonts w:ascii="Arial" w:hAnsi="Arial" w:cs="Arial"/>
          <w:b/>
          <w:bCs/>
          <w:szCs w:val="22"/>
          <w:u w:val="single"/>
        </w:rPr>
        <w:tab/>
      </w:r>
    </w:p>
    <w:p w14:paraId="16CAFF86" w14:textId="03F7F0C6" w:rsidR="00AC09D7" w:rsidRDefault="00AC09D7" w:rsidP="00AC09D7">
      <w:pPr>
        <w:spacing w:after="0" w:line="240" w:lineRule="auto"/>
        <w:jc w:val="both"/>
        <w:rPr>
          <w:rFonts w:ascii="Arial" w:hAnsi="Arial" w:cs="Arial"/>
          <w:szCs w:val="22"/>
        </w:rPr>
      </w:pPr>
    </w:p>
    <w:p w14:paraId="59DC7DDF" w14:textId="5795666E" w:rsidR="00AC09D7" w:rsidRPr="00AC09D7" w:rsidRDefault="00AC09D7" w:rsidP="00AC09D7">
      <w:pPr>
        <w:pStyle w:val="ListParagraph"/>
        <w:numPr>
          <w:ilvl w:val="0"/>
          <w:numId w:val="23"/>
        </w:numPr>
        <w:spacing w:after="0" w:line="240" w:lineRule="auto"/>
        <w:jc w:val="both"/>
        <w:rPr>
          <w:rFonts w:ascii="Arial" w:hAnsi="Arial" w:cs="Arial"/>
          <w:b/>
          <w:bCs/>
          <w:szCs w:val="22"/>
        </w:rPr>
      </w:pPr>
      <w:r w:rsidRPr="00AC09D7">
        <w:rPr>
          <w:rFonts w:ascii="Arial" w:hAnsi="Arial" w:cs="Arial"/>
          <w:b/>
          <w:bCs/>
          <w:szCs w:val="22"/>
        </w:rPr>
        <w:t>“Shanghai Cooperation Organization (SCO)” Special Handloom Expo from 01/04/2023 to 15/04/2023</w:t>
      </w:r>
    </w:p>
    <w:p w14:paraId="01B2EA59" w14:textId="47D4FBEC" w:rsidR="00AC09D7" w:rsidRDefault="00AC09D7" w:rsidP="00AC09D7">
      <w:pPr>
        <w:spacing w:after="0" w:line="240" w:lineRule="auto"/>
        <w:jc w:val="both"/>
        <w:rPr>
          <w:rFonts w:ascii="Arial" w:hAnsi="Arial" w:cs="Arial"/>
          <w:szCs w:val="22"/>
        </w:rPr>
      </w:pPr>
    </w:p>
    <w:p w14:paraId="1BADFF5A" w14:textId="0F1144BA" w:rsidR="00AC09D7" w:rsidRDefault="00AC09D7" w:rsidP="00AC09D7">
      <w:pPr>
        <w:pStyle w:val="ListParagraph"/>
        <w:numPr>
          <w:ilvl w:val="0"/>
          <w:numId w:val="25"/>
        </w:numPr>
        <w:spacing w:after="0" w:line="240" w:lineRule="auto"/>
        <w:jc w:val="both"/>
        <w:rPr>
          <w:rFonts w:ascii="Arial" w:hAnsi="Arial" w:cs="Arial"/>
          <w:szCs w:val="22"/>
        </w:rPr>
      </w:pPr>
      <w:r w:rsidRPr="001E7656">
        <w:rPr>
          <w:rFonts w:ascii="Arial" w:hAnsi="Arial" w:cs="Arial"/>
          <w:szCs w:val="22"/>
        </w:rPr>
        <w:t xml:space="preserve">Stall Rent/ Infrastructure including electricity – Rs. </w:t>
      </w:r>
      <w:r>
        <w:rPr>
          <w:rFonts w:ascii="Arial" w:hAnsi="Arial" w:cs="Arial"/>
          <w:szCs w:val="22"/>
        </w:rPr>
        <w:t xml:space="preserve">  5.50</w:t>
      </w:r>
      <w:r w:rsidRPr="001E7656">
        <w:rPr>
          <w:rFonts w:ascii="Arial" w:hAnsi="Arial" w:cs="Arial"/>
          <w:szCs w:val="22"/>
        </w:rPr>
        <w:t xml:space="preserve"> Lakh</w:t>
      </w:r>
    </w:p>
    <w:p w14:paraId="7D29F08A" w14:textId="4CEAB9D8" w:rsidR="00AC09D7" w:rsidRDefault="00AC09D7" w:rsidP="00AC09D7">
      <w:pPr>
        <w:pStyle w:val="ListParagraph"/>
        <w:numPr>
          <w:ilvl w:val="0"/>
          <w:numId w:val="25"/>
        </w:numPr>
        <w:spacing w:after="0" w:line="240" w:lineRule="auto"/>
        <w:jc w:val="both"/>
        <w:rPr>
          <w:rFonts w:ascii="Arial" w:hAnsi="Arial" w:cs="Arial"/>
          <w:szCs w:val="22"/>
        </w:rPr>
      </w:pPr>
      <w:r>
        <w:rPr>
          <w:rFonts w:ascii="Arial" w:hAnsi="Arial" w:cs="Arial"/>
          <w:szCs w:val="22"/>
        </w:rPr>
        <w:t>Backup Services</w:t>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t xml:space="preserve"> - Rs. </w:t>
      </w:r>
      <w:r>
        <w:rPr>
          <w:rFonts w:ascii="Arial" w:hAnsi="Arial" w:cs="Arial"/>
          <w:szCs w:val="22"/>
        </w:rPr>
        <w:tab/>
        <w:t xml:space="preserve"> 2.00 Lakh</w:t>
      </w:r>
    </w:p>
    <w:p w14:paraId="4CFDDDF6" w14:textId="7E516F91" w:rsidR="00AC09D7" w:rsidRPr="00AC09D7" w:rsidRDefault="00AC09D7" w:rsidP="00AC09D7">
      <w:pPr>
        <w:pStyle w:val="ListParagraph"/>
        <w:numPr>
          <w:ilvl w:val="0"/>
          <w:numId w:val="25"/>
        </w:numPr>
        <w:spacing w:after="0" w:line="240" w:lineRule="auto"/>
        <w:jc w:val="both"/>
        <w:rPr>
          <w:rFonts w:ascii="Arial" w:hAnsi="Arial" w:cs="Arial"/>
          <w:szCs w:val="22"/>
        </w:rPr>
      </w:pPr>
      <w:r>
        <w:rPr>
          <w:rFonts w:ascii="Arial" w:hAnsi="Arial" w:cs="Arial"/>
          <w:szCs w:val="22"/>
        </w:rPr>
        <w:t xml:space="preserve">Theme Pavilion </w:t>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t xml:space="preserve"> </w:t>
      </w:r>
      <w:r w:rsidRPr="001E7656">
        <w:rPr>
          <w:rFonts w:ascii="Arial" w:hAnsi="Arial" w:cs="Arial"/>
          <w:szCs w:val="22"/>
          <w:u w:val="single"/>
        </w:rPr>
        <w:t xml:space="preserve">- Rs.   </w:t>
      </w:r>
      <w:r>
        <w:rPr>
          <w:rFonts w:ascii="Arial" w:hAnsi="Arial" w:cs="Arial"/>
          <w:szCs w:val="22"/>
          <w:u w:val="single"/>
        </w:rPr>
        <w:t xml:space="preserve"> 1.00 </w:t>
      </w:r>
      <w:r w:rsidRPr="001E7656">
        <w:rPr>
          <w:rFonts w:ascii="Arial" w:hAnsi="Arial" w:cs="Arial"/>
          <w:szCs w:val="22"/>
          <w:u w:val="single"/>
        </w:rPr>
        <w:t>Lakh</w:t>
      </w:r>
      <w:r w:rsidRPr="001E7656">
        <w:rPr>
          <w:rFonts w:ascii="Arial" w:hAnsi="Arial" w:cs="Arial"/>
          <w:szCs w:val="22"/>
          <w:u w:val="single"/>
        </w:rPr>
        <w:tab/>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sidRPr="001E7656">
        <w:rPr>
          <w:rFonts w:ascii="Arial" w:hAnsi="Arial" w:cs="Arial"/>
          <w:b/>
          <w:bCs/>
          <w:szCs w:val="22"/>
        </w:rPr>
        <w:tab/>
        <w:t xml:space="preserve">Total </w:t>
      </w:r>
      <w:r w:rsidRPr="001E7656">
        <w:rPr>
          <w:rFonts w:ascii="Arial" w:hAnsi="Arial" w:cs="Arial"/>
          <w:b/>
          <w:bCs/>
          <w:szCs w:val="22"/>
        </w:rPr>
        <w:tab/>
      </w:r>
      <w:r w:rsidRPr="001E7656">
        <w:rPr>
          <w:rFonts w:ascii="Arial" w:hAnsi="Arial" w:cs="Arial"/>
          <w:b/>
          <w:bCs/>
          <w:szCs w:val="22"/>
          <w:u w:val="single"/>
        </w:rPr>
        <w:t xml:space="preserve">- Rs. </w:t>
      </w:r>
      <w:r>
        <w:rPr>
          <w:rFonts w:ascii="Arial" w:hAnsi="Arial" w:cs="Arial"/>
          <w:b/>
          <w:bCs/>
          <w:szCs w:val="22"/>
          <w:u w:val="single"/>
        </w:rPr>
        <w:t xml:space="preserve">      8.</w:t>
      </w:r>
      <w:r w:rsidRPr="001E7656">
        <w:rPr>
          <w:rFonts w:ascii="Arial" w:hAnsi="Arial" w:cs="Arial"/>
          <w:b/>
          <w:bCs/>
          <w:szCs w:val="22"/>
          <w:u w:val="single"/>
        </w:rPr>
        <w:t xml:space="preserve"> </w:t>
      </w:r>
      <w:r>
        <w:rPr>
          <w:rFonts w:ascii="Arial" w:hAnsi="Arial" w:cs="Arial"/>
          <w:b/>
          <w:bCs/>
          <w:szCs w:val="22"/>
          <w:u w:val="single"/>
        </w:rPr>
        <w:t>50</w:t>
      </w:r>
      <w:r w:rsidRPr="001E7656">
        <w:rPr>
          <w:rFonts w:ascii="Arial" w:hAnsi="Arial" w:cs="Arial"/>
          <w:b/>
          <w:bCs/>
          <w:szCs w:val="22"/>
          <w:u w:val="single"/>
        </w:rPr>
        <w:t>Lakh</w:t>
      </w:r>
      <w:r w:rsidRPr="001E7656">
        <w:rPr>
          <w:rFonts w:ascii="Arial" w:hAnsi="Arial" w:cs="Arial"/>
          <w:b/>
          <w:bCs/>
          <w:szCs w:val="22"/>
          <w:u w:val="single"/>
        </w:rPr>
        <w:tab/>
      </w:r>
    </w:p>
    <w:p w14:paraId="50D1714A" w14:textId="77777777" w:rsidR="00AC09D7" w:rsidRPr="00AC09D7" w:rsidRDefault="00AC09D7" w:rsidP="00AC09D7">
      <w:pPr>
        <w:spacing w:after="0" w:line="240" w:lineRule="auto"/>
        <w:jc w:val="both"/>
        <w:rPr>
          <w:rFonts w:ascii="Arial" w:hAnsi="Arial" w:cs="Arial"/>
          <w:szCs w:val="22"/>
        </w:rPr>
      </w:pPr>
    </w:p>
    <w:p w14:paraId="0DD01098" w14:textId="14A5CB33" w:rsidR="00EC2961" w:rsidRDefault="00F81C7F" w:rsidP="00EC2961">
      <w:pPr>
        <w:numPr>
          <w:ilvl w:val="0"/>
          <w:numId w:val="3"/>
        </w:numPr>
        <w:spacing w:after="0" w:line="240" w:lineRule="auto"/>
        <w:jc w:val="both"/>
        <w:rPr>
          <w:rFonts w:ascii="Arial" w:hAnsi="Arial" w:cs="Arial"/>
          <w:szCs w:val="22"/>
        </w:rPr>
      </w:pPr>
      <w:r>
        <w:rPr>
          <w:rFonts w:ascii="Arial" w:hAnsi="Arial" w:cs="Arial"/>
          <w:szCs w:val="22"/>
        </w:rPr>
        <w:t>No</w:t>
      </w:r>
      <w:r w:rsidR="00EC2961">
        <w:rPr>
          <w:rFonts w:ascii="Arial" w:hAnsi="Arial" w:cs="Arial"/>
          <w:szCs w:val="22"/>
        </w:rPr>
        <w:t xml:space="preserve"> advance amount will be paid to agency for the Infra/Theme and Backup &amp; Maintenance work. </w:t>
      </w:r>
    </w:p>
    <w:p w14:paraId="07E30976" w14:textId="413018D4" w:rsidR="00787D3A" w:rsidRDefault="00787D3A" w:rsidP="00787D3A">
      <w:pPr>
        <w:numPr>
          <w:ilvl w:val="0"/>
          <w:numId w:val="3"/>
        </w:numPr>
        <w:spacing w:after="0" w:line="240" w:lineRule="auto"/>
        <w:jc w:val="both"/>
        <w:rPr>
          <w:rFonts w:ascii="Arial" w:hAnsi="Arial" w:cs="Arial"/>
          <w:szCs w:val="22"/>
        </w:rPr>
      </w:pPr>
      <w:r>
        <w:rPr>
          <w:rFonts w:ascii="Arial" w:hAnsi="Arial" w:cs="Arial"/>
          <w:szCs w:val="22"/>
        </w:rPr>
        <w:lastRenderedPageBreak/>
        <w:t>The above number/requirement/quantity/size may increase or decrease at the discretion of NHDC and subsequent price per unit/quantity/number may change, accordingly.</w:t>
      </w:r>
    </w:p>
    <w:p w14:paraId="113C7862" w14:textId="77777777" w:rsidR="00DE1A33" w:rsidRDefault="00787D3A" w:rsidP="00787D3A">
      <w:pPr>
        <w:numPr>
          <w:ilvl w:val="0"/>
          <w:numId w:val="3"/>
        </w:numPr>
        <w:spacing w:after="0" w:line="240" w:lineRule="auto"/>
        <w:jc w:val="both"/>
        <w:rPr>
          <w:rFonts w:ascii="Arial" w:hAnsi="Arial" w:cs="Arial"/>
          <w:szCs w:val="22"/>
        </w:rPr>
      </w:pPr>
      <w:r>
        <w:rPr>
          <w:rFonts w:ascii="Arial" w:hAnsi="Arial" w:cs="Arial"/>
          <w:szCs w:val="22"/>
        </w:rPr>
        <w:t xml:space="preserve">Reimbursement of charges for diesel / oil will be given as per actual consumption. However, contractor shall maintain a register and provide the date-wise units generated / oil consumed through DG set. </w:t>
      </w:r>
    </w:p>
    <w:p w14:paraId="2BEE9F7A" w14:textId="19853D31" w:rsidR="00787D3A" w:rsidRDefault="00DE1A33" w:rsidP="00787D3A">
      <w:pPr>
        <w:numPr>
          <w:ilvl w:val="0"/>
          <w:numId w:val="3"/>
        </w:numPr>
        <w:spacing w:after="0" w:line="240" w:lineRule="auto"/>
        <w:jc w:val="both"/>
        <w:rPr>
          <w:rFonts w:ascii="Arial" w:hAnsi="Arial" w:cs="Arial"/>
          <w:szCs w:val="22"/>
        </w:rPr>
      </w:pPr>
      <w:bookmarkStart w:id="3" w:name="_Hlk63510055"/>
      <w:r>
        <w:rPr>
          <w:rFonts w:ascii="Arial" w:hAnsi="Arial" w:cs="Arial"/>
          <w:szCs w:val="22"/>
        </w:rPr>
        <w:t>As per COVID- 19 preventive measure, agency required to provide the sanitised site with provision of digital thermometer to their security guards for measuring temperature of all visitors</w:t>
      </w:r>
      <w:r w:rsidR="00787D3A">
        <w:rPr>
          <w:rFonts w:ascii="Arial" w:hAnsi="Arial" w:cs="Arial"/>
          <w:szCs w:val="22"/>
        </w:rPr>
        <w:t xml:space="preserve"> </w:t>
      </w:r>
      <w:r>
        <w:rPr>
          <w:rFonts w:ascii="Arial" w:hAnsi="Arial" w:cs="Arial"/>
          <w:szCs w:val="22"/>
        </w:rPr>
        <w:t>to the site/venue. Charges for such facility will be incorporated with security works</w:t>
      </w:r>
    </w:p>
    <w:p w14:paraId="278943F0" w14:textId="06F6E73C" w:rsidR="00614EE8" w:rsidRDefault="00614EE8" w:rsidP="00787D3A">
      <w:pPr>
        <w:numPr>
          <w:ilvl w:val="0"/>
          <w:numId w:val="3"/>
        </w:numPr>
        <w:spacing w:after="0" w:line="240" w:lineRule="auto"/>
        <w:jc w:val="both"/>
        <w:rPr>
          <w:rFonts w:ascii="Arial" w:hAnsi="Arial" w:cs="Arial"/>
          <w:szCs w:val="22"/>
        </w:rPr>
      </w:pPr>
      <w:bookmarkStart w:id="4" w:name="_Hlk63510041"/>
      <w:bookmarkEnd w:id="3"/>
      <w:r>
        <w:rPr>
          <w:rFonts w:ascii="Arial" w:hAnsi="Arial" w:cs="Arial"/>
          <w:szCs w:val="22"/>
        </w:rPr>
        <w:t>All stall setup and other things etc pertaining to exhibitions will first approve need approval from NHDC.</w:t>
      </w:r>
    </w:p>
    <w:p w14:paraId="5B4D01CE" w14:textId="0259E151" w:rsidR="00D474C2" w:rsidRDefault="00D474C2" w:rsidP="00D474C2">
      <w:pPr>
        <w:spacing w:after="0" w:line="240" w:lineRule="auto"/>
        <w:jc w:val="both"/>
        <w:rPr>
          <w:rFonts w:ascii="Arial" w:hAnsi="Arial" w:cs="Arial"/>
          <w:szCs w:val="22"/>
        </w:rPr>
      </w:pPr>
    </w:p>
    <w:p w14:paraId="4D259D31" w14:textId="370C468E" w:rsidR="005474CE" w:rsidRDefault="005474CE" w:rsidP="00D474C2">
      <w:pPr>
        <w:spacing w:after="0" w:line="240" w:lineRule="auto"/>
        <w:jc w:val="both"/>
        <w:rPr>
          <w:rFonts w:ascii="Arial" w:hAnsi="Arial" w:cs="Arial"/>
          <w:szCs w:val="22"/>
        </w:rPr>
      </w:pPr>
    </w:p>
    <w:p w14:paraId="6CFB99B0" w14:textId="77777777" w:rsidR="005474CE" w:rsidRDefault="005474CE" w:rsidP="00D474C2">
      <w:pPr>
        <w:spacing w:after="0" w:line="240" w:lineRule="auto"/>
        <w:jc w:val="both"/>
        <w:rPr>
          <w:rFonts w:ascii="Arial" w:hAnsi="Arial" w:cs="Arial"/>
          <w:szCs w:val="22"/>
        </w:rPr>
      </w:pPr>
    </w:p>
    <w:p w14:paraId="040E1EAC" w14:textId="77777777" w:rsidR="005474CE" w:rsidRDefault="005474CE" w:rsidP="00D474C2">
      <w:pPr>
        <w:spacing w:after="0" w:line="240" w:lineRule="auto"/>
        <w:jc w:val="both"/>
        <w:rPr>
          <w:rFonts w:ascii="Arial" w:hAnsi="Arial" w:cs="Arial"/>
          <w:szCs w:val="22"/>
        </w:rPr>
      </w:pPr>
    </w:p>
    <w:bookmarkEnd w:id="4"/>
    <w:p w14:paraId="1940EDFF" w14:textId="50586F02" w:rsidR="00C0247B" w:rsidRDefault="00C0247B" w:rsidP="00C0247B">
      <w:pPr>
        <w:jc w:val="both"/>
        <w:rPr>
          <w:rFonts w:ascii="Arial" w:hAnsi="Arial" w:cs="Arial"/>
          <w:b/>
          <w:bCs/>
          <w:color w:val="000000" w:themeColor="text1"/>
        </w:rPr>
      </w:pPr>
      <w:r>
        <w:rPr>
          <w:rFonts w:ascii="Arial" w:hAnsi="Arial" w:cs="Arial"/>
          <w:b/>
          <w:bCs/>
          <w:color w:val="000000" w:themeColor="text1"/>
        </w:rPr>
        <w:t>BIDDER'S RESPONSIBILITIES AND RELATED CONDITIONS:</w:t>
      </w:r>
    </w:p>
    <w:p w14:paraId="6AF713BF"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 a. Attention of the Bidders is drawn to the relevant and extant instructions of GoI, GFR issued by Ministry of Finance, guidelines of Central Vigilance Commission (CVC) as applicable to the subject matter of advice / service to be rendered by the Bidder and are required to be complied with. </w:t>
      </w:r>
    </w:p>
    <w:p w14:paraId="23BD6480"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 b. The Bidder shall, subject to the provisions of the Assignment and with due care, execute the work and take all responsibility, including the supervision thereof and all other things, whether of a temporary or permanent nature, required in and for such execution. </w:t>
      </w:r>
    </w:p>
    <w:p w14:paraId="33C53B5F"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 c. The Bidder shall carry out and complete the work in accordance with prevailing good industry practices and using workmanship of the quality and standards there in specified, provided that where and to the extent some approval of the quality of the standards of workmanship is a matter of opinion, such quality and standards shall be to the satisfaction of NHDC. </w:t>
      </w:r>
    </w:p>
    <w:p w14:paraId="3083802F"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 d. The Bidder should provide professional, objective, un-biased and impartial inputs, recommendation and advices at all times and hold NHDC interest paramount and should observe the highest standard of ethics, values, code of conduct and honesty while executing the assignment. </w:t>
      </w:r>
    </w:p>
    <w:p w14:paraId="3FD9484A"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 e. The Bidder carries with him/her/it a certain degree of accountability for any advice or /and any services rendered to the NHDC, keeping in view norms of ethical business, professionalism and the fact that such advice or service is rendered for a consideration. NHDC may enforce such accountability in case of improper discharge of contractual obligations / deviant conduct by / of any of the parties to the contract.  In this, share of NHDC’s responsibility, for accepting advice / and services provided by the Bidder, will also be taken into consideration.         </w:t>
      </w:r>
    </w:p>
    <w:p w14:paraId="0DB72816"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 f. The Bidder must act, at all times, in the interest of NHDC and render any advice / service with professional integrity.  The Bidder shall always keep in view transparency, competitiveness, economy and efficiency in regard with matters related to the subject of the contract or assignment.  </w:t>
      </w:r>
    </w:p>
    <w:p w14:paraId="4689885E" w14:textId="77777777" w:rsidR="00C0247B" w:rsidRDefault="00C0247B" w:rsidP="00C0247B">
      <w:pPr>
        <w:jc w:val="both"/>
        <w:rPr>
          <w:rFonts w:ascii="Arial" w:hAnsi="Arial" w:cs="Arial"/>
          <w:color w:val="000000" w:themeColor="text1"/>
        </w:rPr>
      </w:pPr>
      <w:r>
        <w:rPr>
          <w:rFonts w:ascii="Arial" w:hAnsi="Arial" w:cs="Arial"/>
          <w:color w:val="000000" w:themeColor="text1"/>
        </w:rPr>
        <w:lastRenderedPageBreak/>
        <w:t xml:space="preserve">g. Bidder is expected to undertake an assignment/project, only in the areas of his/its expertise and where it has capability to deliver efficient and effective advice /services to the client.   </w:t>
      </w:r>
    </w:p>
    <w:p w14:paraId="254156B7"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 h. The Bidder will have to cooperate fully with any legitimately provided / constituted investigative body conducting enquiry into processing or execution of the consultancy contract / any other matter related with discharge of contractual obligations by the Bidder.</w:t>
      </w:r>
    </w:p>
    <w:p w14:paraId="182E6361" w14:textId="1728A3C6" w:rsidR="00C0247B" w:rsidRDefault="00C0247B" w:rsidP="00C0247B">
      <w:pPr>
        <w:spacing w:after="0" w:line="240" w:lineRule="auto"/>
        <w:rPr>
          <w:rFonts w:ascii="Arial" w:hAnsi="Arial" w:cs="Arial"/>
          <w:b/>
          <w:bCs/>
          <w:color w:val="000000" w:themeColor="text1"/>
        </w:rPr>
      </w:pPr>
      <w:r>
        <w:rPr>
          <w:rFonts w:ascii="Arial" w:hAnsi="Arial" w:cs="Arial"/>
          <w:b/>
          <w:bCs/>
          <w:color w:val="000000" w:themeColor="text1"/>
        </w:rPr>
        <w:t>TERMINATION:</w:t>
      </w:r>
    </w:p>
    <w:p w14:paraId="46A74818" w14:textId="77777777" w:rsidR="00C0247B" w:rsidRDefault="00C0247B" w:rsidP="00C0247B">
      <w:pPr>
        <w:spacing w:after="0" w:line="240" w:lineRule="auto"/>
        <w:rPr>
          <w:rFonts w:ascii="Arial" w:hAnsi="Arial" w:cs="Arial"/>
          <w:b/>
          <w:bCs/>
          <w:color w:val="000000" w:themeColor="text1"/>
        </w:rPr>
      </w:pPr>
    </w:p>
    <w:p w14:paraId="1A85A1FA" w14:textId="77777777" w:rsidR="00C0247B" w:rsidRDefault="00C0247B" w:rsidP="00C0247B">
      <w:pPr>
        <w:spacing w:after="0" w:line="240" w:lineRule="auto"/>
        <w:jc w:val="both"/>
        <w:rPr>
          <w:rFonts w:ascii="Arial" w:eastAsia="Times New Roman" w:hAnsi="Arial" w:cs="Arial"/>
          <w:szCs w:val="22"/>
          <w:lang w:val="en-US" w:eastAsia="en-US"/>
        </w:rPr>
      </w:pPr>
      <w:r>
        <w:rPr>
          <w:rFonts w:ascii="Arial" w:eastAsia="Times New Roman" w:hAnsi="Arial" w:cs="Arial"/>
          <w:szCs w:val="22"/>
          <w:lang w:val="en-US" w:eastAsia="en-US"/>
        </w:rPr>
        <w:t>NHDC may, without prejudice to any other remedy for breach of contract, by written notice of default to agency, terminate the Contract in whole or part:</w:t>
      </w:r>
    </w:p>
    <w:p w14:paraId="13A3C4D2" w14:textId="77777777" w:rsidR="00C0247B" w:rsidRDefault="00C0247B" w:rsidP="00C0247B">
      <w:pPr>
        <w:pStyle w:val="ListParagraph"/>
        <w:numPr>
          <w:ilvl w:val="0"/>
          <w:numId w:val="10"/>
        </w:numPr>
        <w:spacing w:after="0" w:line="240" w:lineRule="auto"/>
        <w:jc w:val="both"/>
        <w:rPr>
          <w:rFonts w:ascii="Arial" w:eastAsia="Times New Roman" w:hAnsi="Arial" w:cs="Arial"/>
          <w:szCs w:val="22"/>
        </w:rPr>
      </w:pPr>
      <w:r>
        <w:rPr>
          <w:rFonts w:ascii="Arial" w:eastAsia="Times New Roman" w:hAnsi="Arial" w:cs="Arial"/>
          <w:szCs w:val="22"/>
        </w:rPr>
        <w:t>If the Agency fails to deliver any or all of the services within the period(s) specified in the Contract/ Work Order, or within any extension thereof granted by NHDC; OR</w:t>
      </w:r>
    </w:p>
    <w:p w14:paraId="0CC26D55" w14:textId="77777777" w:rsidR="00C0247B" w:rsidRDefault="00C0247B" w:rsidP="00C0247B">
      <w:pPr>
        <w:pStyle w:val="ListParagraph"/>
        <w:numPr>
          <w:ilvl w:val="0"/>
          <w:numId w:val="10"/>
        </w:numPr>
        <w:spacing w:after="0" w:line="240" w:lineRule="auto"/>
        <w:jc w:val="both"/>
        <w:rPr>
          <w:rFonts w:ascii="Arial" w:eastAsia="Times New Roman" w:hAnsi="Arial" w:cs="Arial"/>
          <w:szCs w:val="22"/>
        </w:rPr>
      </w:pPr>
      <w:r>
        <w:rPr>
          <w:rFonts w:ascii="Arial" w:eastAsia="Times New Roman" w:hAnsi="Arial" w:cs="Arial"/>
          <w:szCs w:val="22"/>
        </w:rPr>
        <w:t>If the Agency fails to perform any other obligation(s) under the Tender/Contract.</w:t>
      </w:r>
    </w:p>
    <w:p w14:paraId="19E8FC78" w14:textId="77777777" w:rsidR="00C0247B" w:rsidRDefault="00C0247B" w:rsidP="00C0247B">
      <w:pPr>
        <w:pStyle w:val="ListParagraph"/>
        <w:numPr>
          <w:ilvl w:val="0"/>
          <w:numId w:val="10"/>
        </w:numPr>
        <w:spacing w:after="0" w:line="240" w:lineRule="auto"/>
        <w:jc w:val="both"/>
        <w:rPr>
          <w:rFonts w:ascii="Times New Roman" w:eastAsia="Times New Roman" w:hAnsi="Times New Roman" w:cs="Times New Roman"/>
          <w:szCs w:val="22"/>
        </w:rPr>
      </w:pPr>
      <w:r>
        <w:rPr>
          <w:rFonts w:ascii="Arial" w:eastAsia="Times New Roman" w:hAnsi="Arial" w:cs="Arial"/>
          <w:szCs w:val="22"/>
        </w:rPr>
        <w:t>If the Agency, in the judgment of NHDC has engaged in fraud and corruption.</w:t>
      </w:r>
    </w:p>
    <w:p w14:paraId="1A2A4FFA" w14:textId="77777777" w:rsidR="00C0247B" w:rsidRDefault="00C0247B" w:rsidP="00C0247B">
      <w:pPr>
        <w:pStyle w:val="ListParagraph"/>
        <w:spacing w:after="0" w:line="240" w:lineRule="auto"/>
        <w:jc w:val="both"/>
        <w:rPr>
          <w:rFonts w:ascii="Times New Roman" w:eastAsia="Times New Roman" w:hAnsi="Times New Roman" w:cs="Times New Roman"/>
          <w:szCs w:val="22"/>
        </w:rPr>
      </w:pPr>
    </w:p>
    <w:p w14:paraId="644AEF21" w14:textId="03CB6462" w:rsidR="00C0247B" w:rsidRDefault="00C0247B" w:rsidP="00C0247B">
      <w:pPr>
        <w:jc w:val="both"/>
        <w:rPr>
          <w:rFonts w:ascii="Arial" w:eastAsia="Times New Roman" w:hAnsi="Arial" w:cs="Arial"/>
          <w:szCs w:val="22"/>
          <w:lang w:val="en-US" w:eastAsia="en-US"/>
        </w:rPr>
      </w:pPr>
      <w:r>
        <w:rPr>
          <w:rFonts w:ascii="Arial" w:eastAsia="Times New Roman" w:hAnsi="Arial" w:cs="Arial"/>
          <w:szCs w:val="22"/>
          <w:lang w:val="en-US" w:eastAsia="en-US"/>
        </w:rPr>
        <w:t>In the event of NHDC terminates the Contract in whole or in part, NHDC may procure, upon such terms and in such manner as it deems appropriate, Services similar to those undelivered, and the Agency shall be liable to the NHDC for any excess costs for such similar services. However, the agency shall continue the performance of the Contract to the extent not terminated</w:t>
      </w:r>
      <w:r w:rsidR="00CF4E3F">
        <w:rPr>
          <w:rFonts w:ascii="Arial" w:eastAsia="Times New Roman" w:hAnsi="Arial" w:cs="Arial"/>
          <w:szCs w:val="22"/>
          <w:lang w:val="en-US" w:eastAsia="en-US"/>
        </w:rPr>
        <w:t>.</w:t>
      </w:r>
    </w:p>
    <w:p w14:paraId="2CD6C35E" w14:textId="77777777" w:rsidR="00CF4E3F" w:rsidRDefault="00CF4E3F" w:rsidP="00C0247B">
      <w:pPr>
        <w:jc w:val="both"/>
        <w:rPr>
          <w:rFonts w:ascii="Arial" w:hAnsi="Arial" w:cs="Arial"/>
          <w:b/>
          <w:bCs/>
          <w:color w:val="000000" w:themeColor="text1"/>
          <w:szCs w:val="22"/>
        </w:rPr>
      </w:pPr>
    </w:p>
    <w:p w14:paraId="29C49F81" w14:textId="77777777" w:rsidR="00C0247B" w:rsidRDefault="00C0247B" w:rsidP="00C0247B">
      <w:pPr>
        <w:jc w:val="both"/>
        <w:rPr>
          <w:rFonts w:ascii="Arial" w:hAnsi="Arial" w:cs="Arial"/>
          <w:b/>
          <w:bCs/>
          <w:color w:val="000000" w:themeColor="text1"/>
        </w:rPr>
      </w:pPr>
      <w:r>
        <w:rPr>
          <w:rFonts w:ascii="Arial" w:hAnsi="Arial" w:cs="Arial"/>
          <w:b/>
          <w:bCs/>
          <w:color w:val="000000" w:themeColor="text1"/>
        </w:rPr>
        <w:t xml:space="preserve">CONTRACT / NON-DISCLOSURE AGREEMENT NDA: </w:t>
      </w:r>
    </w:p>
    <w:p w14:paraId="7727DB85"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The selected Bidder will be required to execute the following: </w:t>
      </w:r>
    </w:p>
    <w:p w14:paraId="4F1D7E58"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a. Contract / Agreement which will include all the services and terms and conditions of the services to be extended as detailed here in and as may be prescribed or recommended by NHDC; and </w:t>
      </w:r>
    </w:p>
    <w:p w14:paraId="3984C7B7" w14:textId="77777777" w:rsidR="00C0247B" w:rsidRDefault="00C0247B" w:rsidP="00C0247B">
      <w:pPr>
        <w:jc w:val="both"/>
        <w:rPr>
          <w:rFonts w:ascii="Arial" w:hAnsi="Arial" w:cs="Arial"/>
          <w:b/>
          <w:bCs/>
          <w:color w:val="000000" w:themeColor="text1"/>
        </w:rPr>
      </w:pPr>
      <w:r>
        <w:rPr>
          <w:rFonts w:ascii="Arial" w:hAnsi="Arial" w:cs="Arial"/>
          <w:b/>
          <w:bCs/>
          <w:color w:val="000000" w:themeColor="text1"/>
        </w:rPr>
        <w:t xml:space="preserve">b. Non-disclosure Agreement (NDA) </w:t>
      </w:r>
    </w:p>
    <w:p w14:paraId="35EE97D7"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 If any Bidder differs / does not agree on any conditions / terms of the contract, NHDC has the right to appoint the next ranked Bidder without any obligation or without assigning any reasons to anyone and shall not be held liable for any losses or damages caused by such action.   </w:t>
      </w:r>
    </w:p>
    <w:p w14:paraId="1D43DD36"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 Unless and until a formal Agreement is prepared and executed, this Tender (RFP) together with the written acceptance of the Bidder thereof shall constitute binding Terms and Conditions between the parties. </w:t>
      </w:r>
    </w:p>
    <w:p w14:paraId="4F8A2CBE" w14:textId="0579FC8C" w:rsidR="00C0247B" w:rsidRDefault="00C0247B" w:rsidP="00C0247B">
      <w:pPr>
        <w:jc w:val="both"/>
        <w:rPr>
          <w:rFonts w:ascii="Arial" w:hAnsi="Arial" w:cs="Arial"/>
          <w:b/>
          <w:bCs/>
          <w:color w:val="000000" w:themeColor="text1"/>
        </w:rPr>
      </w:pPr>
      <w:r>
        <w:rPr>
          <w:rFonts w:ascii="Arial" w:hAnsi="Arial" w:cs="Arial"/>
          <w:b/>
          <w:bCs/>
          <w:color w:val="000000" w:themeColor="text1"/>
        </w:rPr>
        <w:t xml:space="preserve">COMPLIANCE WITH ALL APPLICABLE LAWS: </w:t>
      </w:r>
    </w:p>
    <w:p w14:paraId="02E363D9" w14:textId="01F5DDB4" w:rsidR="00C0247B" w:rsidRDefault="00C0247B" w:rsidP="00C0247B">
      <w:pPr>
        <w:jc w:val="both"/>
        <w:rPr>
          <w:rFonts w:ascii="Arial" w:hAnsi="Arial" w:cs="Arial"/>
          <w:color w:val="000000" w:themeColor="text1"/>
        </w:rPr>
      </w:pPr>
      <w:r>
        <w:rPr>
          <w:rFonts w:ascii="Arial" w:hAnsi="Arial" w:cs="Arial"/>
          <w:color w:val="000000" w:themeColor="text1"/>
        </w:rPr>
        <w:t>The Bidders shall undertake to observe, adhere to, abide by, comply with and notify NHDC about all laws in force or as are or as made applicable in future, pertaining to or applicable to them, their  business, their employees or their obligations towards them and all purposes of this Tender and shall indemnify, keep indemnified, hold harmless, defend and protect NHDC and its employees/ officers/ staff/  personnel/ representatives/ agents from any failure or omission on its part to do so and against all claims or demands of liability and all consequences that may occur or arise for any default or failure on its part to conform or comply with the above and all other statutory obligations arising therefrom.</w:t>
      </w:r>
    </w:p>
    <w:p w14:paraId="687A21BE" w14:textId="77777777" w:rsidR="00C0247B" w:rsidRDefault="00C0247B" w:rsidP="00C0247B">
      <w:pPr>
        <w:jc w:val="both"/>
        <w:rPr>
          <w:rFonts w:ascii="Arial" w:hAnsi="Arial" w:cs="Arial"/>
          <w:b/>
          <w:bCs/>
          <w:color w:val="000000" w:themeColor="text1"/>
        </w:rPr>
      </w:pPr>
      <w:r>
        <w:rPr>
          <w:rFonts w:ascii="Arial" w:hAnsi="Arial" w:cs="Arial"/>
          <w:b/>
          <w:bCs/>
          <w:color w:val="000000" w:themeColor="text1"/>
        </w:rPr>
        <w:lastRenderedPageBreak/>
        <w:t>SINGLE POINT OF CONTACT AND AUTHORISED SIGNATORY:</w:t>
      </w:r>
    </w:p>
    <w:p w14:paraId="306D72C8" w14:textId="647B11E0" w:rsidR="00C0247B" w:rsidRDefault="00C0247B" w:rsidP="00C0247B">
      <w:pPr>
        <w:jc w:val="both"/>
        <w:rPr>
          <w:rFonts w:ascii="Arial" w:hAnsi="Arial" w:cs="Arial"/>
          <w:color w:val="000000" w:themeColor="text1"/>
        </w:rPr>
      </w:pPr>
      <w:r>
        <w:rPr>
          <w:rFonts w:ascii="Arial" w:hAnsi="Arial" w:cs="Arial"/>
          <w:color w:val="000000" w:themeColor="text1"/>
        </w:rPr>
        <w:t>All empanelled Bidders should have to provide details of single point of contact viz. Name, designation, address, e-mail address, telephone/ mobile no. etc and authorised someone as signatories as well for ongoing discussion etc.</w:t>
      </w:r>
    </w:p>
    <w:p w14:paraId="71D93DB1" w14:textId="77777777" w:rsidR="00C0247B" w:rsidRDefault="00C0247B" w:rsidP="00C0247B">
      <w:pPr>
        <w:jc w:val="both"/>
        <w:rPr>
          <w:rFonts w:ascii="Arial" w:hAnsi="Arial" w:cs="Arial"/>
          <w:b/>
          <w:bCs/>
          <w:color w:val="000000" w:themeColor="text1"/>
        </w:rPr>
      </w:pPr>
      <w:r>
        <w:rPr>
          <w:rFonts w:ascii="Arial" w:hAnsi="Arial" w:cs="Arial"/>
          <w:b/>
          <w:bCs/>
          <w:color w:val="000000" w:themeColor="text1"/>
        </w:rPr>
        <w:t xml:space="preserve">RIGHTS IN INTELLECTUAL PROPERTY AND MATERIAL: </w:t>
      </w:r>
    </w:p>
    <w:p w14:paraId="3620A3BE"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All the rights relating to the Trade Marks and Copy Rights in respect of development done by the Bidders exclusively on behalf of NHDC and paid for by NHDC shall vest with NHDC.  </w:t>
      </w:r>
    </w:p>
    <w:p w14:paraId="1D366DFE"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In order to perform the services, the Bidder must obtain at its sole account, the necessary assignments, permits and authorizations from the title holder of the corresponding patents, models, trademarks, names or other protected rights and shall keep NHDC harmless and indemnify NHDC from and against claims, proceedings, damages, costs and expenses (including but not limited to legal costs) for and/ or on account of infringements of said patents, models, trademarks names or other protected rights. </w:t>
      </w:r>
    </w:p>
    <w:p w14:paraId="4C266511"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All documents, report, information, data etc. collected and prepared by the Bidder in connection with the scope of work submitted to NHDC will be property of NHDC, it shall have every right to use data that may be in the possession of the consultant or its representative in the course of performing services under the agreement that may be entered into. The Bidder shall not be entitled either directly or indirectly to make use of the documents, reports given by NHDC for carrying out of any services with any third parties. The Bidder shall not without the prior written consent of NHDC be entitled to publish studies or descriptive article with or without illustrations or data in respect of or in connection with the performance of services. </w:t>
      </w:r>
    </w:p>
    <w:p w14:paraId="78001510"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The pre-existing intellectual property of the Bidder used in deliverables shall remain vested with the Bidder.  </w:t>
      </w:r>
    </w:p>
    <w:p w14:paraId="3635097D" w14:textId="77777777" w:rsidR="00C0247B" w:rsidRDefault="00C0247B" w:rsidP="00C0247B">
      <w:pPr>
        <w:jc w:val="both"/>
        <w:rPr>
          <w:rFonts w:ascii="Arial" w:hAnsi="Arial" w:cs="Arial"/>
          <w:b/>
          <w:bCs/>
          <w:color w:val="000000" w:themeColor="text1"/>
        </w:rPr>
      </w:pPr>
      <w:r>
        <w:rPr>
          <w:rFonts w:ascii="Arial" w:hAnsi="Arial" w:cs="Arial"/>
          <w:b/>
          <w:bCs/>
          <w:color w:val="000000" w:themeColor="text1"/>
        </w:rPr>
        <w:t xml:space="preserve">ARBITRATION: </w:t>
      </w:r>
    </w:p>
    <w:p w14:paraId="2BB9D1DC" w14:textId="3F4356C5" w:rsidR="00C0247B" w:rsidRDefault="00C0247B" w:rsidP="00C0247B">
      <w:pPr>
        <w:jc w:val="both"/>
        <w:rPr>
          <w:rFonts w:ascii="Arial" w:hAnsi="Arial" w:cs="Arial"/>
          <w:color w:val="000000" w:themeColor="text1"/>
        </w:rPr>
      </w:pPr>
      <w:r>
        <w:rPr>
          <w:rFonts w:ascii="Arial" w:hAnsi="Arial" w:cs="Arial"/>
          <w:color w:val="000000" w:themeColor="text1"/>
        </w:rPr>
        <w:t xml:space="preserve">Any disputes and difference of any kind, whatsoever, arising out of or in connection with this contract or carrying out of the services, shall be settled amicably. </w:t>
      </w:r>
      <w:r w:rsidR="00912197">
        <w:rPr>
          <w:rFonts w:ascii="Arial" w:hAnsi="Arial" w:cs="Arial"/>
          <w:color w:val="000000" w:themeColor="text1"/>
        </w:rPr>
        <w:t>If,</w:t>
      </w:r>
      <w:r>
        <w:rPr>
          <w:rFonts w:ascii="Arial" w:hAnsi="Arial" w:cs="Arial"/>
          <w:color w:val="000000" w:themeColor="text1"/>
        </w:rPr>
        <w:t xml:space="preserve"> however, the parties are not able to resolve any dispute or difference amicably, the same shall be referred for arbitration in accordance with the provisions of Arbitration &amp; Conciliation Act 1996 and any </w:t>
      </w:r>
      <w:r w:rsidR="00970786">
        <w:rPr>
          <w:rFonts w:ascii="Arial" w:hAnsi="Arial" w:cs="Arial"/>
          <w:color w:val="000000" w:themeColor="text1"/>
        </w:rPr>
        <w:t>re-enactment</w:t>
      </w:r>
      <w:r>
        <w:rPr>
          <w:rFonts w:ascii="Arial" w:hAnsi="Arial" w:cs="Arial"/>
          <w:color w:val="000000" w:themeColor="text1"/>
        </w:rPr>
        <w:t xml:space="preserve"> (s) and or modification(s) thereof and of the rules framed there under. The venue for the arbitration shall be New Delhi.</w:t>
      </w:r>
    </w:p>
    <w:p w14:paraId="12B4A969" w14:textId="77777777" w:rsidR="00C0247B" w:rsidRDefault="00C0247B" w:rsidP="00C0247B">
      <w:pPr>
        <w:jc w:val="both"/>
        <w:rPr>
          <w:rFonts w:ascii="Arial" w:hAnsi="Arial" w:cs="Arial"/>
          <w:b/>
          <w:bCs/>
          <w:color w:val="000000" w:themeColor="text1"/>
        </w:rPr>
      </w:pPr>
      <w:r>
        <w:rPr>
          <w:rFonts w:ascii="Arial" w:hAnsi="Arial" w:cs="Arial"/>
          <w:b/>
          <w:bCs/>
          <w:color w:val="000000" w:themeColor="text1"/>
        </w:rPr>
        <w:t>FORCE MAJEURE:</w:t>
      </w:r>
    </w:p>
    <w:p w14:paraId="37D3D55F" w14:textId="4794A93F" w:rsidR="00C0247B" w:rsidRDefault="00C0247B" w:rsidP="00C0247B">
      <w:pPr>
        <w:jc w:val="both"/>
        <w:rPr>
          <w:rFonts w:ascii="Arial" w:hAnsi="Arial" w:cs="Arial"/>
          <w:color w:val="000000" w:themeColor="text1"/>
        </w:rPr>
      </w:pPr>
      <w:r>
        <w:rPr>
          <w:rFonts w:ascii="Arial" w:hAnsi="Arial" w:cs="Arial"/>
          <w:color w:val="000000" w:themeColor="text1"/>
        </w:rPr>
        <w:t xml:space="preserve">Neither party shall be responsible for any failure to perform due to unforeseen circumstances or due to causes beyond the defaulting party’s control even after exertion of best of efforts to prevent such failure, which may include but not be limited to, acts of God, war, riots, embargoes, strikes, lockouts, acts of any government authority, delay in obtaining licenses or rejection of proposal under the statutes, fire or floods. </w:t>
      </w:r>
    </w:p>
    <w:p w14:paraId="2D2DB4D3" w14:textId="4D7EBB73" w:rsidR="00522E6D" w:rsidRDefault="00522E6D" w:rsidP="00C0247B">
      <w:pPr>
        <w:jc w:val="both"/>
        <w:rPr>
          <w:rFonts w:ascii="Arial" w:hAnsi="Arial" w:cs="Arial"/>
          <w:color w:val="000000" w:themeColor="text1"/>
        </w:rPr>
      </w:pPr>
    </w:p>
    <w:p w14:paraId="11E9F87B" w14:textId="57EE4805" w:rsidR="00522E6D" w:rsidRDefault="00522E6D" w:rsidP="00C0247B">
      <w:pPr>
        <w:jc w:val="both"/>
        <w:rPr>
          <w:rFonts w:ascii="Arial" w:hAnsi="Arial" w:cs="Arial"/>
          <w:color w:val="000000" w:themeColor="text1"/>
        </w:rPr>
      </w:pPr>
    </w:p>
    <w:p w14:paraId="6B4DD0A4" w14:textId="77777777" w:rsidR="00522E6D" w:rsidRDefault="00522E6D" w:rsidP="00C0247B">
      <w:pPr>
        <w:jc w:val="both"/>
        <w:rPr>
          <w:rFonts w:ascii="Arial" w:hAnsi="Arial" w:cs="Arial"/>
          <w:color w:val="000000" w:themeColor="text1"/>
        </w:rPr>
      </w:pPr>
    </w:p>
    <w:p w14:paraId="54AD6824" w14:textId="77777777" w:rsidR="00C0247B" w:rsidRDefault="00C0247B" w:rsidP="00C0247B">
      <w:pPr>
        <w:jc w:val="both"/>
        <w:rPr>
          <w:rFonts w:ascii="Arial" w:hAnsi="Arial" w:cs="Arial"/>
          <w:b/>
          <w:bCs/>
          <w:color w:val="000000" w:themeColor="text1"/>
        </w:rPr>
      </w:pPr>
      <w:r>
        <w:rPr>
          <w:rFonts w:ascii="Arial" w:hAnsi="Arial" w:cs="Arial"/>
          <w:b/>
          <w:bCs/>
          <w:color w:val="000000" w:themeColor="text1"/>
        </w:rPr>
        <w:lastRenderedPageBreak/>
        <w:t xml:space="preserve">CORRUPT AND FRAUDULENT PRACTICES: </w:t>
      </w:r>
    </w:p>
    <w:p w14:paraId="1B81039F"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As per Central Vigilance Commission (CVC) directives, it is required that Consultants/Suppliers/ Contractors observe the highest standard of ethics during the procurement and execution of such contracts in pursuance of this policy: </w:t>
      </w:r>
    </w:p>
    <w:p w14:paraId="3F74BCBC" w14:textId="77777777" w:rsidR="00C0247B" w:rsidRDefault="00C0247B" w:rsidP="00C0247B">
      <w:pPr>
        <w:pStyle w:val="ListParagraph"/>
        <w:numPr>
          <w:ilvl w:val="0"/>
          <w:numId w:val="9"/>
        </w:numPr>
        <w:spacing w:after="160" w:line="259" w:lineRule="auto"/>
        <w:contextualSpacing/>
        <w:jc w:val="both"/>
        <w:rPr>
          <w:rFonts w:ascii="Arial" w:hAnsi="Arial" w:cs="Arial"/>
          <w:color w:val="000000" w:themeColor="text1"/>
        </w:rPr>
      </w:pPr>
      <w:r>
        <w:rPr>
          <w:rFonts w:ascii="Arial" w:hAnsi="Arial" w:cs="Arial"/>
          <w:color w:val="000000" w:themeColor="text1"/>
        </w:rPr>
        <w:t xml:space="preserve">"Corrupt Practice" means the offering, giving, receiving or soliciting of anything of values to influence the action of an official in the procurement process or in contract execution; and </w:t>
      </w:r>
    </w:p>
    <w:p w14:paraId="7C794731" w14:textId="77777777" w:rsidR="00C0247B" w:rsidRDefault="00C0247B" w:rsidP="00C0247B">
      <w:pPr>
        <w:pStyle w:val="ListParagraph"/>
        <w:numPr>
          <w:ilvl w:val="0"/>
          <w:numId w:val="9"/>
        </w:numPr>
        <w:spacing w:after="160" w:line="259" w:lineRule="auto"/>
        <w:contextualSpacing/>
        <w:jc w:val="both"/>
        <w:rPr>
          <w:rFonts w:ascii="Arial" w:hAnsi="Arial" w:cs="Arial"/>
          <w:color w:val="000000" w:themeColor="text1"/>
        </w:rPr>
      </w:pPr>
      <w:r>
        <w:rPr>
          <w:rFonts w:ascii="Arial" w:hAnsi="Arial" w:cs="Arial"/>
          <w:color w:val="000000" w:themeColor="text1"/>
        </w:rPr>
        <w:t xml:space="preserve"> "Fraudulent Practice" means a misrepresentation of facts in order to influence a procurement process or the execution of contract to the detriment of NHDC and includes collusive practice among consultants (prior to or after bid submission) designed to establish bid prices at artificial non-competitive levels and to deprive NHDC of the benefits of free and open competition. </w:t>
      </w:r>
    </w:p>
    <w:p w14:paraId="62B63CB2" w14:textId="1F4043CB" w:rsidR="00E56C07" w:rsidRPr="00B84FC7" w:rsidRDefault="00C0247B" w:rsidP="00B84FC7">
      <w:pPr>
        <w:jc w:val="both"/>
        <w:rPr>
          <w:rFonts w:ascii="Arial" w:hAnsi="Arial" w:cs="Arial"/>
          <w:noProof/>
          <w:szCs w:val="22"/>
        </w:rPr>
      </w:pPr>
      <w:r>
        <w:rPr>
          <w:rFonts w:ascii="Arial" w:hAnsi="Arial" w:cs="Arial"/>
          <w:color w:val="000000" w:themeColor="text1"/>
        </w:rPr>
        <w:t xml:space="preserve">NHDC reserves the right to reject a proposal for award if it determines that the Bidder recommended for award has engaged in corrupt or fraudulent practices in competing for the contract in question. NHDC reserves the right to declare a firm ineligible, either indefinitely or for a stated period of time as per the its discretion, to be awarded a contract if at any time it determines that the firm has engaged in corrupt or fraudulent practices in competing for or in executing the contract. </w:t>
      </w:r>
    </w:p>
    <w:sectPr w:rsidR="00E56C07" w:rsidRPr="00B84FC7" w:rsidSect="0027471D">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372C6" w14:textId="77777777" w:rsidR="005523F1" w:rsidRDefault="005523F1" w:rsidP="00F119FA">
      <w:pPr>
        <w:spacing w:after="0" w:line="240" w:lineRule="auto"/>
      </w:pPr>
      <w:r>
        <w:separator/>
      </w:r>
    </w:p>
  </w:endnote>
  <w:endnote w:type="continuationSeparator" w:id="0">
    <w:p w14:paraId="710871CB" w14:textId="77777777" w:rsidR="005523F1" w:rsidRDefault="005523F1" w:rsidP="00F1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83610" w14:textId="77777777" w:rsidR="005523F1" w:rsidRDefault="005523F1" w:rsidP="00F119FA">
      <w:pPr>
        <w:spacing w:after="0" w:line="240" w:lineRule="auto"/>
      </w:pPr>
      <w:r>
        <w:separator/>
      </w:r>
    </w:p>
  </w:footnote>
  <w:footnote w:type="continuationSeparator" w:id="0">
    <w:p w14:paraId="7CC2D7A7" w14:textId="77777777" w:rsidR="005523F1" w:rsidRDefault="005523F1" w:rsidP="00F1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E06BD"/>
    <w:multiLevelType w:val="hybridMultilevel"/>
    <w:tmpl w:val="7EA63D7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53866D7"/>
    <w:multiLevelType w:val="hybridMultilevel"/>
    <w:tmpl w:val="09627332"/>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15:restartNumberingAfterBreak="0">
    <w:nsid w:val="06731210"/>
    <w:multiLevelType w:val="hybridMultilevel"/>
    <w:tmpl w:val="662C46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D30545"/>
    <w:multiLevelType w:val="hybridMultilevel"/>
    <w:tmpl w:val="905C8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84509A"/>
    <w:multiLevelType w:val="hybridMultilevel"/>
    <w:tmpl w:val="C004F364"/>
    <w:lvl w:ilvl="0" w:tplc="E16A37C4">
      <w:start w:val="1"/>
      <w:numFmt w:val="decimal"/>
      <w:lvlText w:val="%1."/>
      <w:lvlJc w:val="left"/>
      <w:pPr>
        <w:ind w:left="420" w:hanging="360"/>
      </w:pPr>
      <w:rPr>
        <w:rFonts w:hint="default"/>
        <w:b/>
        <w:bCs/>
      </w:rPr>
    </w:lvl>
    <w:lvl w:ilvl="1" w:tplc="B92A193A" w:tentative="1">
      <w:start w:val="1"/>
      <w:numFmt w:val="lowerLetter"/>
      <w:lvlText w:val="%2."/>
      <w:lvlJc w:val="left"/>
      <w:pPr>
        <w:ind w:left="1440" w:hanging="360"/>
      </w:pPr>
    </w:lvl>
    <w:lvl w:ilvl="2" w:tplc="43C41EAC" w:tentative="1">
      <w:start w:val="1"/>
      <w:numFmt w:val="lowerRoman"/>
      <w:lvlText w:val="%3."/>
      <w:lvlJc w:val="right"/>
      <w:pPr>
        <w:ind w:left="2160" w:hanging="180"/>
      </w:pPr>
    </w:lvl>
    <w:lvl w:ilvl="3" w:tplc="18F4BA0A" w:tentative="1">
      <w:start w:val="1"/>
      <w:numFmt w:val="decimal"/>
      <w:lvlText w:val="%4."/>
      <w:lvlJc w:val="left"/>
      <w:pPr>
        <w:ind w:left="2880" w:hanging="360"/>
      </w:pPr>
    </w:lvl>
    <w:lvl w:ilvl="4" w:tplc="9A6476D2" w:tentative="1">
      <w:start w:val="1"/>
      <w:numFmt w:val="lowerLetter"/>
      <w:lvlText w:val="%5."/>
      <w:lvlJc w:val="left"/>
      <w:pPr>
        <w:ind w:left="3600" w:hanging="360"/>
      </w:pPr>
    </w:lvl>
    <w:lvl w:ilvl="5" w:tplc="B122D9F2" w:tentative="1">
      <w:start w:val="1"/>
      <w:numFmt w:val="lowerRoman"/>
      <w:lvlText w:val="%6."/>
      <w:lvlJc w:val="right"/>
      <w:pPr>
        <w:ind w:left="4320" w:hanging="180"/>
      </w:pPr>
    </w:lvl>
    <w:lvl w:ilvl="6" w:tplc="B6A8DADE" w:tentative="1">
      <w:start w:val="1"/>
      <w:numFmt w:val="decimal"/>
      <w:lvlText w:val="%7."/>
      <w:lvlJc w:val="left"/>
      <w:pPr>
        <w:ind w:left="5040" w:hanging="360"/>
      </w:pPr>
    </w:lvl>
    <w:lvl w:ilvl="7" w:tplc="361E78A0" w:tentative="1">
      <w:start w:val="1"/>
      <w:numFmt w:val="lowerLetter"/>
      <w:lvlText w:val="%8."/>
      <w:lvlJc w:val="left"/>
      <w:pPr>
        <w:ind w:left="5760" w:hanging="360"/>
      </w:pPr>
    </w:lvl>
    <w:lvl w:ilvl="8" w:tplc="12500DEE" w:tentative="1">
      <w:start w:val="1"/>
      <w:numFmt w:val="lowerRoman"/>
      <w:lvlText w:val="%9."/>
      <w:lvlJc w:val="right"/>
      <w:pPr>
        <w:ind w:left="6480" w:hanging="180"/>
      </w:pPr>
    </w:lvl>
  </w:abstractNum>
  <w:abstractNum w:abstractNumId="5" w15:restartNumberingAfterBreak="0">
    <w:nsid w:val="35D02019"/>
    <w:multiLevelType w:val="hybridMultilevel"/>
    <w:tmpl w:val="5F4C6550"/>
    <w:lvl w:ilvl="0" w:tplc="117E757A">
      <w:start w:val="1"/>
      <w:numFmt w:val="lowerLetter"/>
      <w:lvlText w:val="%1."/>
      <w:lvlJc w:val="left"/>
      <w:pPr>
        <w:ind w:left="420" w:hanging="360"/>
      </w:pPr>
      <w:rPr>
        <w:rFonts w:hint="default"/>
        <w:b w:val="0"/>
        <w:bCs w:val="0"/>
      </w:rPr>
    </w:lvl>
    <w:lvl w:ilvl="1" w:tplc="B92A193A" w:tentative="1">
      <w:start w:val="1"/>
      <w:numFmt w:val="lowerLetter"/>
      <w:lvlText w:val="%2."/>
      <w:lvlJc w:val="left"/>
      <w:pPr>
        <w:ind w:left="1440" w:hanging="360"/>
      </w:pPr>
    </w:lvl>
    <w:lvl w:ilvl="2" w:tplc="43C41EAC" w:tentative="1">
      <w:start w:val="1"/>
      <w:numFmt w:val="lowerRoman"/>
      <w:lvlText w:val="%3."/>
      <w:lvlJc w:val="right"/>
      <w:pPr>
        <w:ind w:left="2160" w:hanging="180"/>
      </w:pPr>
    </w:lvl>
    <w:lvl w:ilvl="3" w:tplc="18F4BA0A" w:tentative="1">
      <w:start w:val="1"/>
      <w:numFmt w:val="decimal"/>
      <w:lvlText w:val="%4."/>
      <w:lvlJc w:val="left"/>
      <w:pPr>
        <w:ind w:left="2880" w:hanging="360"/>
      </w:pPr>
    </w:lvl>
    <w:lvl w:ilvl="4" w:tplc="9A6476D2" w:tentative="1">
      <w:start w:val="1"/>
      <w:numFmt w:val="lowerLetter"/>
      <w:lvlText w:val="%5."/>
      <w:lvlJc w:val="left"/>
      <w:pPr>
        <w:ind w:left="3600" w:hanging="360"/>
      </w:pPr>
    </w:lvl>
    <w:lvl w:ilvl="5" w:tplc="B122D9F2" w:tentative="1">
      <w:start w:val="1"/>
      <w:numFmt w:val="lowerRoman"/>
      <w:lvlText w:val="%6."/>
      <w:lvlJc w:val="right"/>
      <w:pPr>
        <w:ind w:left="4320" w:hanging="180"/>
      </w:pPr>
    </w:lvl>
    <w:lvl w:ilvl="6" w:tplc="B6A8DADE" w:tentative="1">
      <w:start w:val="1"/>
      <w:numFmt w:val="decimal"/>
      <w:lvlText w:val="%7."/>
      <w:lvlJc w:val="left"/>
      <w:pPr>
        <w:ind w:left="5040" w:hanging="360"/>
      </w:pPr>
    </w:lvl>
    <w:lvl w:ilvl="7" w:tplc="361E78A0" w:tentative="1">
      <w:start w:val="1"/>
      <w:numFmt w:val="lowerLetter"/>
      <w:lvlText w:val="%8."/>
      <w:lvlJc w:val="left"/>
      <w:pPr>
        <w:ind w:left="5760" w:hanging="360"/>
      </w:pPr>
    </w:lvl>
    <w:lvl w:ilvl="8" w:tplc="12500DEE" w:tentative="1">
      <w:start w:val="1"/>
      <w:numFmt w:val="lowerRoman"/>
      <w:lvlText w:val="%9."/>
      <w:lvlJc w:val="right"/>
      <w:pPr>
        <w:ind w:left="6480" w:hanging="180"/>
      </w:pPr>
    </w:lvl>
  </w:abstractNum>
  <w:abstractNum w:abstractNumId="6" w15:restartNumberingAfterBreak="0">
    <w:nsid w:val="37AE5266"/>
    <w:multiLevelType w:val="hybridMultilevel"/>
    <w:tmpl w:val="B53A2708"/>
    <w:lvl w:ilvl="0" w:tplc="D88AD7AE">
      <w:start w:val="1"/>
      <w:numFmt w:val="bullet"/>
      <w:lvlText w:val=""/>
      <w:lvlJc w:val="left"/>
      <w:pPr>
        <w:ind w:left="900" w:hanging="360"/>
      </w:pPr>
      <w:rPr>
        <w:rFonts w:ascii="Symbol" w:hAnsi="Symbol" w:hint="default"/>
      </w:rPr>
    </w:lvl>
    <w:lvl w:ilvl="1" w:tplc="C6809BA8" w:tentative="1">
      <w:start w:val="1"/>
      <w:numFmt w:val="bullet"/>
      <w:lvlText w:val="o"/>
      <w:lvlJc w:val="left"/>
      <w:pPr>
        <w:ind w:left="1620" w:hanging="360"/>
      </w:pPr>
      <w:rPr>
        <w:rFonts w:ascii="Courier New" w:hAnsi="Courier New" w:cs="Courier New" w:hint="default"/>
      </w:rPr>
    </w:lvl>
    <w:lvl w:ilvl="2" w:tplc="0B2ABFDC" w:tentative="1">
      <w:start w:val="1"/>
      <w:numFmt w:val="bullet"/>
      <w:lvlText w:val=""/>
      <w:lvlJc w:val="left"/>
      <w:pPr>
        <w:ind w:left="2340" w:hanging="360"/>
      </w:pPr>
      <w:rPr>
        <w:rFonts w:ascii="Wingdings" w:hAnsi="Wingdings" w:hint="default"/>
      </w:rPr>
    </w:lvl>
    <w:lvl w:ilvl="3" w:tplc="F9DE453C" w:tentative="1">
      <w:start w:val="1"/>
      <w:numFmt w:val="bullet"/>
      <w:lvlText w:val=""/>
      <w:lvlJc w:val="left"/>
      <w:pPr>
        <w:ind w:left="3060" w:hanging="360"/>
      </w:pPr>
      <w:rPr>
        <w:rFonts w:ascii="Symbol" w:hAnsi="Symbol" w:hint="default"/>
      </w:rPr>
    </w:lvl>
    <w:lvl w:ilvl="4" w:tplc="A18ABC64" w:tentative="1">
      <w:start w:val="1"/>
      <w:numFmt w:val="bullet"/>
      <w:lvlText w:val="o"/>
      <w:lvlJc w:val="left"/>
      <w:pPr>
        <w:ind w:left="3780" w:hanging="360"/>
      </w:pPr>
      <w:rPr>
        <w:rFonts w:ascii="Courier New" w:hAnsi="Courier New" w:cs="Courier New" w:hint="default"/>
      </w:rPr>
    </w:lvl>
    <w:lvl w:ilvl="5" w:tplc="01987700" w:tentative="1">
      <w:start w:val="1"/>
      <w:numFmt w:val="bullet"/>
      <w:lvlText w:val=""/>
      <w:lvlJc w:val="left"/>
      <w:pPr>
        <w:ind w:left="4500" w:hanging="360"/>
      </w:pPr>
      <w:rPr>
        <w:rFonts w:ascii="Wingdings" w:hAnsi="Wingdings" w:hint="default"/>
      </w:rPr>
    </w:lvl>
    <w:lvl w:ilvl="6" w:tplc="BC743D88" w:tentative="1">
      <w:start w:val="1"/>
      <w:numFmt w:val="bullet"/>
      <w:lvlText w:val=""/>
      <w:lvlJc w:val="left"/>
      <w:pPr>
        <w:ind w:left="5220" w:hanging="360"/>
      </w:pPr>
      <w:rPr>
        <w:rFonts w:ascii="Symbol" w:hAnsi="Symbol" w:hint="default"/>
      </w:rPr>
    </w:lvl>
    <w:lvl w:ilvl="7" w:tplc="07688640" w:tentative="1">
      <w:start w:val="1"/>
      <w:numFmt w:val="bullet"/>
      <w:lvlText w:val="o"/>
      <w:lvlJc w:val="left"/>
      <w:pPr>
        <w:ind w:left="5940" w:hanging="360"/>
      </w:pPr>
      <w:rPr>
        <w:rFonts w:ascii="Courier New" w:hAnsi="Courier New" w:cs="Courier New" w:hint="default"/>
      </w:rPr>
    </w:lvl>
    <w:lvl w:ilvl="8" w:tplc="B60453DA" w:tentative="1">
      <w:start w:val="1"/>
      <w:numFmt w:val="bullet"/>
      <w:lvlText w:val=""/>
      <w:lvlJc w:val="left"/>
      <w:pPr>
        <w:ind w:left="6660" w:hanging="360"/>
      </w:pPr>
      <w:rPr>
        <w:rFonts w:ascii="Wingdings" w:hAnsi="Wingdings" w:hint="default"/>
      </w:rPr>
    </w:lvl>
  </w:abstractNum>
  <w:abstractNum w:abstractNumId="7" w15:restartNumberingAfterBreak="0">
    <w:nsid w:val="38420543"/>
    <w:multiLevelType w:val="hybridMultilevel"/>
    <w:tmpl w:val="3C5640D6"/>
    <w:lvl w:ilvl="0" w:tplc="B75A9A30">
      <w:start w:val="1"/>
      <w:numFmt w:val="lowerLetter"/>
      <w:lvlText w:val="%1."/>
      <w:lvlJc w:val="left"/>
      <w:pPr>
        <w:ind w:left="720" w:hanging="360"/>
      </w:pPr>
    </w:lvl>
    <w:lvl w:ilvl="1" w:tplc="A7F02FC2" w:tentative="1">
      <w:start w:val="1"/>
      <w:numFmt w:val="lowerLetter"/>
      <w:lvlText w:val="%2."/>
      <w:lvlJc w:val="left"/>
      <w:pPr>
        <w:ind w:left="1440" w:hanging="360"/>
      </w:pPr>
    </w:lvl>
    <w:lvl w:ilvl="2" w:tplc="8DFEB7C4" w:tentative="1">
      <w:start w:val="1"/>
      <w:numFmt w:val="lowerRoman"/>
      <w:lvlText w:val="%3."/>
      <w:lvlJc w:val="right"/>
      <w:pPr>
        <w:ind w:left="2160" w:hanging="180"/>
      </w:pPr>
    </w:lvl>
    <w:lvl w:ilvl="3" w:tplc="8CB2FE76" w:tentative="1">
      <w:start w:val="1"/>
      <w:numFmt w:val="decimal"/>
      <w:lvlText w:val="%4."/>
      <w:lvlJc w:val="left"/>
      <w:pPr>
        <w:ind w:left="2880" w:hanging="360"/>
      </w:pPr>
    </w:lvl>
    <w:lvl w:ilvl="4" w:tplc="B1CA3EA2" w:tentative="1">
      <w:start w:val="1"/>
      <w:numFmt w:val="lowerLetter"/>
      <w:lvlText w:val="%5."/>
      <w:lvlJc w:val="left"/>
      <w:pPr>
        <w:ind w:left="3600" w:hanging="360"/>
      </w:pPr>
    </w:lvl>
    <w:lvl w:ilvl="5" w:tplc="55C2780C" w:tentative="1">
      <w:start w:val="1"/>
      <w:numFmt w:val="lowerRoman"/>
      <w:lvlText w:val="%6."/>
      <w:lvlJc w:val="right"/>
      <w:pPr>
        <w:ind w:left="4320" w:hanging="180"/>
      </w:pPr>
    </w:lvl>
    <w:lvl w:ilvl="6" w:tplc="F28C6678" w:tentative="1">
      <w:start w:val="1"/>
      <w:numFmt w:val="decimal"/>
      <w:lvlText w:val="%7."/>
      <w:lvlJc w:val="left"/>
      <w:pPr>
        <w:ind w:left="5040" w:hanging="360"/>
      </w:pPr>
    </w:lvl>
    <w:lvl w:ilvl="7" w:tplc="9B24286A" w:tentative="1">
      <w:start w:val="1"/>
      <w:numFmt w:val="lowerLetter"/>
      <w:lvlText w:val="%8."/>
      <w:lvlJc w:val="left"/>
      <w:pPr>
        <w:ind w:left="5760" w:hanging="360"/>
      </w:pPr>
    </w:lvl>
    <w:lvl w:ilvl="8" w:tplc="E8886CC0" w:tentative="1">
      <w:start w:val="1"/>
      <w:numFmt w:val="lowerRoman"/>
      <w:lvlText w:val="%9."/>
      <w:lvlJc w:val="right"/>
      <w:pPr>
        <w:ind w:left="6480" w:hanging="180"/>
      </w:pPr>
    </w:lvl>
  </w:abstractNum>
  <w:abstractNum w:abstractNumId="8" w15:restartNumberingAfterBreak="0">
    <w:nsid w:val="38CA50A4"/>
    <w:multiLevelType w:val="hybridMultilevel"/>
    <w:tmpl w:val="66F0A39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E4F1079"/>
    <w:multiLevelType w:val="hybridMultilevel"/>
    <w:tmpl w:val="67B62D76"/>
    <w:lvl w:ilvl="0" w:tplc="04090011">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15:restartNumberingAfterBreak="0">
    <w:nsid w:val="456D3AD6"/>
    <w:multiLevelType w:val="hybridMultilevel"/>
    <w:tmpl w:val="AC1EAD3E"/>
    <w:lvl w:ilvl="0" w:tplc="CFC06E4C">
      <w:start w:val="1"/>
      <w:numFmt w:val="lowerLetter"/>
      <w:lvlText w:val="(%1)"/>
      <w:lvlJc w:val="left"/>
      <w:pPr>
        <w:ind w:left="720" w:hanging="360"/>
      </w:pPr>
      <w:rPr>
        <w:rFonts w:hint="default"/>
      </w:rPr>
    </w:lvl>
    <w:lvl w:ilvl="1" w:tplc="C088974E" w:tentative="1">
      <w:start w:val="1"/>
      <w:numFmt w:val="lowerLetter"/>
      <w:lvlText w:val="%2."/>
      <w:lvlJc w:val="left"/>
      <w:pPr>
        <w:ind w:left="1440" w:hanging="360"/>
      </w:pPr>
    </w:lvl>
    <w:lvl w:ilvl="2" w:tplc="F5D23BE8" w:tentative="1">
      <w:start w:val="1"/>
      <w:numFmt w:val="lowerRoman"/>
      <w:lvlText w:val="%3."/>
      <w:lvlJc w:val="right"/>
      <w:pPr>
        <w:ind w:left="2160" w:hanging="180"/>
      </w:pPr>
    </w:lvl>
    <w:lvl w:ilvl="3" w:tplc="9B7ECF28" w:tentative="1">
      <w:start w:val="1"/>
      <w:numFmt w:val="decimal"/>
      <w:lvlText w:val="%4."/>
      <w:lvlJc w:val="left"/>
      <w:pPr>
        <w:ind w:left="2880" w:hanging="360"/>
      </w:pPr>
    </w:lvl>
    <w:lvl w:ilvl="4" w:tplc="C638D70A" w:tentative="1">
      <w:start w:val="1"/>
      <w:numFmt w:val="lowerLetter"/>
      <w:lvlText w:val="%5."/>
      <w:lvlJc w:val="left"/>
      <w:pPr>
        <w:ind w:left="3600" w:hanging="360"/>
      </w:pPr>
    </w:lvl>
    <w:lvl w:ilvl="5" w:tplc="4178F05C" w:tentative="1">
      <w:start w:val="1"/>
      <w:numFmt w:val="lowerRoman"/>
      <w:lvlText w:val="%6."/>
      <w:lvlJc w:val="right"/>
      <w:pPr>
        <w:ind w:left="4320" w:hanging="180"/>
      </w:pPr>
    </w:lvl>
    <w:lvl w:ilvl="6" w:tplc="B5446470" w:tentative="1">
      <w:start w:val="1"/>
      <w:numFmt w:val="decimal"/>
      <w:lvlText w:val="%7."/>
      <w:lvlJc w:val="left"/>
      <w:pPr>
        <w:ind w:left="5040" w:hanging="360"/>
      </w:pPr>
    </w:lvl>
    <w:lvl w:ilvl="7" w:tplc="A426E228" w:tentative="1">
      <w:start w:val="1"/>
      <w:numFmt w:val="lowerLetter"/>
      <w:lvlText w:val="%8."/>
      <w:lvlJc w:val="left"/>
      <w:pPr>
        <w:ind w:left="5760" w:hanging="360"/>
      </w:pPr>
    </w:lvl>
    <w:lvl w:ilvl="8" w:tplc="BBC03DD0" w:tentative="1">
      <w:start w:val="1"/>
      <w:numFmt w:val="lowerRoman"/>
      <w:lvlText w:val="%9."/>
      <w:lvlJc w:val="right"/>
      <w:pPr>
        <w:ind w:left="6480" w:hanging="180"/>
      </w:pPr>
    </w:lvl>
  </w:abstractNum>
  <w:abstractNum w:abstractNumId="11" w15:restartNumberingAfterBreak="0">
    <w:nsid w:val="4BBD4A84"/>
    <w:multiLevelType w:val="hybridMultilevel"/>
    <w:tmpl w:val="D282828C"/>
    <w:lvl w:ilvl="0" w:tplc="97CCEC42">
      <w:start w:val="1"/>
      <w:numFmt w:val="lowerLetter"/>
      <w:lvlText w:val="%1."/>
      <w:lvlJc w:val="left"/>
      <w:pPr>
        <w:ind w:left="1140" w:hanging="360"/>
      </w:pPr>
    </w:lvl>
    <w:lvl w:ilvl="1" w:tplc="47CE0FC0" w:tentative="1">
      <w:start w:val="1"/>
      <w:numFmt w:val="lowerLetter"/>
      <w:lvlText w:val="%2."/>
      <w:lvlJc w:val="left"/>
      <w:pPr>
        <w:ind w:left="1860" w:hanging="360"/>
      </w:pPr>
    </w:lvl>
    <w:lvl w:ilvl="2" w:tplc="B98CB9AA" w:tentative="1">
      <w:start w:val="1"/>
      <w:numFmt w:val="lowerRoman"/>
      <w:lvlText w:val="%3."/>
      <w:lvlJc w:val="right"/>
      <w:pPr>
        <w:ind w:left="2580" w:hanging="180"/>
      </w:pPr>
    </w:lvl>
    <w:lvl w:ilvl="3" w:tplc="4D787340" w:tentative="1">
      <w:start w:val="1"/>
      <w:numFmt w:val="decimal"/>
      <w:lvlText w:val="%4."/>
      <w:lvlJc w:val="left"/>
      <w:pPr>
        <w:ind w:left="3300" w:hanging="360"/>
      </w:pPr>
    </w:lvl>
    <w:lvl w:ilvl="4" w:tplc="BCE2B714" w:tentative="1">
      <w:start w:val="1"/>
      <w:numFmt w:val="lowerLetter"/>
      <w:lvlText w:val="%5."/>
      <w:lvlJc w:val="left"/>
      <w:pPr>
        <w:ind w:left="4020" w:hanging="360"/>
      </w:pPr>
    </w:lvl>
    <w:lvl w:ilvl="5" w:tplc="28CC69F8" w:tentative="1">
      <w:start w:val="1"/>
      <w:numFmt w:val="lowerRoman"/>
      <w:lvlText w:val="%6."/>
      <w:lvlJc w:val="right"/>
      <w:pPr>
        <w:ind w:left="4740" w:hanging="180"/>
      </w:pPr>
    </w:lvl>
    <w:lvl w:ilvl="6" w:tplc="CD585C5C" w:tentative="1">
      <w:start w:val="1"/>
      <w:numFmt w:val="decimal"/>
      <w:lvlText w:val="%7."/>
      <w:lvlJc w:val="left"/>
      <w:pPr>
        <w:ind w:left="5460" w:hanging="360"/>
      </w:pPr>
    </w:lvl>
    <w:lvl w:ilvl="7" w:tplc="C01C6F16" w:tentative="1">
      <w:start w:val="1"/>
      <w:numFmt w:val="lowerLetter"/>
      <w:lvlText w:val="%8."/>
      <w:lvlJc w:val="left"/>
      <w:pPr>
        <w:ind w:left="6180" w:hanging="360"/>
      </w:pPr>
    </w:lvl>
    <w:lvl w:ilvl="8" w:tplc="38545B00" w:tentative="1">
      <w:start w:val="1"/>
      <w:numFmt w:val="lowerRoman"/>
      <w:lvlText w:val="%9."/>
      <w:lvlJc w:val="right"/>
      <w:pPr>
        <w:ind w:left="6900" w:hanging="180"/>
      </w:pPr>
    </w:lvl>
  </w:abstractNum>
  <w:abstractNum w:abstractNumId="12" w15:restartNumberingAfterBreak="0">
    <w:nsid w:val="4E625A13"/>
    <w:multiLevelType w:val="hybridMultilevel"/>
    <w:tmpl w:val="BF4C37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8033AC"/>
    <w:multiLevelType w:val="hybridMultilevel"/>
    <w:tmpl w:val="2F6A3C88"/>
    <w:lvl w:ilvl="0" w:tplc="AF46B220">
      <w:start w:val="1"/>
      <w:numFmt w:val="bullet"/>
      <w:lvlText w:val=""/>
      <w:lvlJc w:val="left"/>
      <w:pPr>
        <w:ind w:left="720" w:hanging="360"/>
      </w:pPr>
      <w:rPr>
        <w:rFonts w:ascii="Symbol" w:hAnsi="Symbol" w:hint="default"/>
      </w:rPr>
    </w:lvl>
    <w:lvl w:ilvl="1" w:tplc="0142797A" w:tentative="1">
      <w:start w:val="1"/>
      <w:numFmt w:val="bullet"/>
      <w:lvlText w:val="o"/>
      <w:lvlJc w:val="left"/>
      <w:pPr>
        <w:ind w:left="1440" w:hanging="360"/>
      </w:pPr>
      <w:rPr>
        <w:rFonts w:ascii="Courier New" w:hAnsi="Courier New" w:cs="Courier New" w:hint="default"/>
      </w:rPr>
    </w:lvl>
    <w:lvl w:ilvl="2" w:tplc="ABF8C8DA" w:tentative="1">
      <w:start w:val="1"/>
      <w:numFmt w:val="bullet"/>
      <w:lvlText w:val=""/>
      <w:lvlJc w:val="left"/>
      <w:pPr>
        <w:ind w:left="2160" w:hanging="360"/>
      </w:pPr>
      <w:rPr>
        <w:rFonts w:ascii="Wingdings" w:hAnsi="Wingdings" w:hint="default"/>
      </w:rPr>
    </w:lvl>
    <w:lvl w:ilvl="3" w:tplc="F2821CC2" w:tentative="1">
      <w:start w:val="1"/>
      <w:numFmt w:val="bullet"/>
      <w:lvlText w:val=""/>
      <w:lvlJc w:val="left"/>
      <w:pPr>
        <w:ind w:left="2880" w:hanging="360"/>
      </w:pPr>
      <w:rPr>
        <w:rFonts w:ascii="Symbol" w:hAnsi="Symbol" w:hint="default"/>
      </w:rPr>
    </w:lvl>
    <w:lvl w:ilvl="4" w:tplc="BF2A43EA" w:tentative="1">
      <w:start w:val="1"/>
      <w:numFmt w:val="bullet"/>
      <w:lvlText w:val="o"/>
      <w:lvlJc w:val="left"/>
      <w:pPr>
        <w:ind w:left="3600" w:hanging="360"/>
      </w:pPr>
      <w:rPr>
        <w:rFonts w:ascii="Courier New" w:hAnsi="Courier New" w:cs="Courier New" w:hint="default"/>
      </w:rPr>
    </w:lvl>
    <w:lvl w:ilvl="5" w:tplc="BBB8FEC0" w:tentative="1">
      <w:start w:val="1"/>
      <w:numFmt w:val="bullet"/>
      <w:lvlText w:val=""/>
      <w:lvlJc w:val="left"/>
      <w:pPr>
        <w:ind w:left="4320" w:hanging="360"/>
      </w:pPr>
      <w:rPr>
        <w:rFonts w:ascii="Wingdings" w:hAnsi="Wingdings" w:hint="default"/>
      </w:rPr>
    </w:lvl>
    <w:lvl w:ilvl="6" w:tplc="A192EB84" w:tentative="1">
      <w:start w:val="1"/>
      <w:numFmt w:val="bullet"/>
      <w:lvlText w:val=""/>
      <w:lvlJc w:val="left"/>
      <w:pPr>
        <w:ind w:left="5040" w:hanging="360"/>
      </w:pPr>
      <w:rPr>
        <w:rFonts w:ascii="Symbol" w:hAnsi="Symbol" w:hint="default"/>
      </w:rPr>
    </w:lvl>
    <w:lvl w:ilvl="7" w:tplc="BD2CBD94" w:tentative="1">
      <w:start w:val="1"/>
      <w:numFmt w:val="bullet"/>
      <w:lvlText w:val="o"/>
      <w:lvlJc w:val="left"/>
      <w:pPr>
        <w:ind w:left="5760" w:hanging="360"/>
      </w:pPr>
      <w:rPr>
        <w:rFonts w:ascii="Courier New" w:hAnsi="Courier New" w:cs="Courier New" w:hint="default"/>
      </w:rPr>
    </w:lvl>
    <w:lvl w:ilvl="8" w:tplc="91C01974" w:tentative="1">
      <w:start w:val="1"/>
      <w:numFmt w:val="bullet"/>
      <w:lvlText w:val=""/>
      <w:lvlJc w:val="left"/>
      <w:pPr>
        <w:ind w:left="6480" w:hanging="360"/>
      </w:pPr>
      <w:rPr>
        <w:rFonts w:ascii="Wingdings" w:hAnsi="Wingdings" w:hint="default"/>
      </w:rPr>
    </w:lvl>
  </w:abstractNum>
  <w:abstractNum w:abstractNumId="14" w15:restartNumberingAfterBreak="0">
    <w:nsid w:val="543D6F89"/>
    <w:multiLevelType w:val="hybridMultilevel"/>
    <w:tmpl w:val="9EC69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50582A"/>
    <w:multiLevelType w:val="hybridMultilevel"/>
    <w:tmpl w:val="432EAF94"/>
    <w:lvl w:ilvl="0" w:tplc="4FE431F2">
      <w:start w:val="1"/>
      <w:numFmt w:val="decimal"/>
      <w:lvlText w:val="%1."/>
      <w:lvlJc w:val="left"/>
      <w:pPr>
        <w:ind w:left="4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D0C5D13"/>
    <w:multiLevelType w:val="hybridMultilevel"/>
    <w:tmpl w:val="09627332"/>
    <w:lvl w:ilvl="0" w:tplc="FFFFFFFF">
      <w:start w:val="1"/>
      <w:numFmt w:val="lowerLetter"/>
      <w:lvlText w:val="%1)"/>
      <w:lvlJc w:val="left"/>
      <w:pPr>
        <w:ind w:left="2160" w:hanging="360"/>
      </w:p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17" w15:restartNumberingAfterBreak="0">
    <w:nsid w:val="5EB04113"/>
    <w:multiLevelType w:val="hybridMultilevel"/>
    <w:tmpl w:val="66F0A39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F87616"/>
    <w:multiLevelType w:val="hybridMultilevel"/>
    <w:tmpl w:val="08AC07D2"/>
    <w:lvl w:ilvl="0" w:tplc="74567A8E">
      <w:start w:val="1"/>
      <w:numFmt w:val="lowerLetter"/>
      <w:lvlText w:val="%1."/>
      <w:lvlJc w:val="left"/>
      <w:pPr>
        <w:ind w:left="1140" w:hanging="360"/>
      </w:pPr>
      <w:rPr>
        <w:rFonts w:hint="default"/>
      </w:rPr>
    </w:lvl>
    <w:lvl w:ilvl="1" w:tplc="1A94E968" w:tentative="1">
      <w:start w:val="1"/>
      <w:numFmt w:val="lowerLetter"/>
      <w:lvlText w:val="%2."/>
      <w:lvlJc w:val="left"/>
      <w:pPr>
        <w:ind w:left="1860" w:hanging="360"/>
      </w:pPr>
    </w:lvl>
    <w:lvl w:ilvl="2" w:tplc="0330C04E" w:tentative="1">
      <w:start w:val="1"/>
      <w:numFmt w:val="lowerRoman"/>
      <w:lvlText w:val="%3."/>
      <w:lvlJc w:val="right"/>
      <w:pPr>
        <w:ind w:left="2580" w:hanging="180"/>
      </w:pPr>
    </w:lvl>
    <w:lvl w:ilvl="3" w:tplc="09B60A2E" w:tentative="1">
      <w:start w:val="1"/>
      <w:numFmt w:val="decimal"/>
      <w:lvlText w:val="%4."/>
      <w:lvlJc w:val="left"/>
      <w:pPr>
        <w:ind w:left="3300" w:hanging="360"/>
      </w:pPr>
    </w:lvl>
    <w:lvl w:ilvl="4" w:tplc="DCF08822" w:tentative="1">
      <w:start w:val="1"/>
      <w:numFmt w:val="lowerLetter"/>
      <w:lvlText w:val="%5."/>
      <w:lvlJc w:val="left"/>
      <w:pPr>
        <w:ind w:left="4020" w:hanging="360"/>
      </w:pPr>
    </w:lvl>
    <w:lvl w:ilvl="5" w:tplc="E2AEDBDA" w:tentative="1">
      <w:start w:val="1"/>
      <w:numFmt w:val="lowerRoman"/>
      <w:lvlText w:val="%6."/>
      <w:lvlJc w:val="right"/>
      <w:pPr>
        <w:ind w:left="4740" w:hanging="180"/>
      </w:pPr>
    </w:lvl>
    <w:lvl w:ilvl="6" w:tplc="E690DA88" w:tentative="1">
      <w:start w:val="1"/>
      <w:numFmt w:val="decimal"/>
      <w:lvlText w:val="%7."/>
      <w:lvlJc w:val="left"/>
      <w:pPr>
        <w:ind w:left="5460" w:hanging="360"/>
      </w:pPr>
    </w:lvl>
    <w:lvl w:ilvl="7" w:tplc="41DE60E6" w:tentative="1">
      <w:start w:val="1"/>
      <w:numFmt w:val="lowerLetter"/>
      <w:lvlText w:val="%8."/>
      <w:lvlJc w:val="left"/>
      <w:pPr>
        <w:ind w:left="6180" w:hanging="360"/>
      </w:pPr>
    </w:lvl>
    <w:lvl w:ilvl="8" w:tplc="F022EA1C" w:tentative="1">
      <w:start w:val="1"/>
      <w:numFmt w:val="lowerRoman"/>
      <w:lvlText w:val="%9."/>
      <w:lvlJc w:val="right"/>
      <w:pPr>
        <w:ind w:left="6900" w:hanging="180"/>
      </w:pPr>
    </w:lvl>
  </w:abstractNum>
  <w:abstractNum w:abstractNumId="19" w15:restartNumberingAfterBreak="0">
    <w:nsid w:val="610E3142"/>
    <w:multiLevelType w:val="hybridMultilevel"/>
    <w:tmpl w:val="ED6C0300"/>
    <w:lvl w:ilvl="0" w:tplc="7780C87A">
      <w:start w:val="1"/>
      <w:numFmt w:val="upperLetter"/>
      <w:lvlText w:val="(%1)"/>
      <w:lvlJc w:val="left"/>
      <w:pPr>
        <w:ind w:left="720" w:hanging="360"/>
      </w:pPr>
      <w:rPr>
        <w:rFonts w:hint="default"/>
      </w:rPr>
    </w:lvl>
    <w:lvl w:ilvl="1" w:tplc="83C2416C" w:tentative="1">
      <w:start w:val="1"/>
      <w:numFmt w:val="lowerLetter"/>
      <w:lvlText w:val="%2."/>
      <w:lvlJc w:val="left"/>
      <w:pPr>
        <w:ind w:left="1440" w:hanging="360"/>
      </w:pPr>
    </w:lvl>
    <w:lvl w:ilvl="2" w:tplc="547A3444" w:tentative="1">
      <w:start w:val="1"/>
      <w:numFmt w:val="lowerRoman"/>
      <w:lvlText w:val="%3."/>
      <w:lvlJc w:val="right"/>
      <w:pPr>
        <w:ind w:left="2160" w:hanging="180"/>
      </w:pPr>
    </w:lvl>
    <w:lvl w:ilvl="3" w:tplc="5E1E40E6" w:tentative="1">
      <w:start w:val="1"/>
      <w:numFmt w:val="decimal"/>
      <w:lvlText w:val="%4."/>
      <w:lvlJc w:val="left"/>
      <w:pPr>
        <w:ind w:left="2880" w:hanging="360"/>
      </w:pPr>
    </w:lvl>
    <w:lvl w:ilvl="4" w:tplc="0388E544" w:tentative="1">
      <w:start w:val="1"/>
      <w:numFmt w:val="lowerLetter"/>
      <w:lvlText w:val="%5."/>
      <w:lvlJc w:val="left"/>
      <w:pPr>
        <w:ind w:left="3600" w:hanging="360"/>
      </w:pPr>
    </w:lvl>
    <w:lvl w:ilvl="5" w:tplc="E22649F6" w:tentative="1">
      <w:start w:val="1"/>
      <w:numFmt w:val="lowerRoman"/>
      <w:lvlText w:val="%6."/>
      <w:lvlJc w:val="right"/>
      <w:pPr>
        <w:ind w:left="4320" w:hanging="180"/>
      </w:pPr>
    </w:lvl>
    <w:lvl w:ilvl="6" w:tplc="C93A5874" w:tentative="1">
      <w:start w:val="1"/>
      <w:numFmt w:val="decimal"/>
      <w:lvlText w:val="%7."/>
      <w:lvlJc w:val="left"/>
      <w:pPr>
        <w:ind w:left="5040" w:hanging="360"/>
      </w:pPr>
    </w:lvl>
    <w:lvl w:ilvl="7" w:tplc="B5D8BCE4" w:tentative="1">
      <w:start w:val="1"/>
      <w:numFmt w:val="lowerLetter"/>
      <w:lvlText w:val="%8."/>
      <w:lvlJc w:val="left"/>
      <w:pPr>
        <w:ind w:left="5760" w:hanging="360"/>
      </w:pPr>
    </w:lvl>
    <w:lvl w:ilvl="8" w:tplc="FF40C492" w:tentative="1">
      <w:start w:val="1"/>
      <w:numFmt w:val="lowerRoman"/>
      <w:lvlText w:val="%9."/>
      <w:lvlJc w:val="right"/>
      <w:pPr>
        <w:ind w:left="6480" w:hanging="180"/>
      </w:pPr>
    </w:lvl>
  </w:abstractNum>
  <w:abstractNum w:abstractNumId="20" w15:restartNumberingAfterBreak="0">
    <w:nsid w:val="713F5DB4"/>
    <w:multiLevelType w:val="hybridMultilevel"/>
    <w:tmpl w:val="07F4880A"/>
    <w:lvl w:ilvl="0" w:tplc="799A9F3A">
      <w:start w:val="1"/>
      <w:numFmt w:val="upperLetter"/>
      <w:lvlText w:val="(%1)"/>
      <w:lvlJc w:val="left"/>
      <w:pPr>
        <w:ind w:left="720" w:hanging="360"/>
      </w:pPr>
      <w:rPr>
        <w:rFonts w:hint="default"/>
      </w:rPr>
    </w:lvl>
    <w:lvl w:ilvl="1" w:tplc="F49A5478" w:tentative="1">
      <w:start w:val="1"/>
      <w:numFmt w:val="lowerLetter"/>
      <w:lvlText w:val="%2."/>
      <w:lvlJc w:val="left"/>
      <w:pPr>
        <w:ind w:left="1440" w:hanging="360"/>
      </w:pPr>
    </w:lvl>
    <w:lvl w:ilvl="2" w:tplc="028401CA" w:tentative="1">
      <w:start w:val="1"/>
      <w:numFmt w:val="lowerRoman"/>
      <w:lvlText w:val="%3."/>
      <w:lvlJc w:val="right"/>
      <w:pPr>
        <w:ind w:left="2160" w:hanging="180"/>
      </w:pPr>
    </w:lvl>
    <w:lvl w:ilvl="3" w:tplc="EB0E3E20" w:tentative="1">
      <w:start w:val="1"/>
      <w:numFmt w:val="decimal"/>
      <w:lvlText w:val="%4."/>
      <w:lvlJc w:val="left"/>
      <w:pPr>
        <w:ind w:left="2880" w:hanging="360"/>
      </w:pPr>
    </w:lvl>
    <w:lvl w:ilvl="4" w:tplc="AC76DF4C" w:tentative="1">
      <w:start w:val="1"/>
      <w:numFmt w:val="lowerLetter"/>
      <w:lvlText w:val="%5."/>
      <w:lvlJc w:val="left"/>
      <w:pPr>
        <w:ind w:left="3600" w:hanging="360"/>
      </w:pPr>
    </w:lvl>
    <w:lvl w:ilvl="5" w:tplc="076C2956" w:tentative="1">
      <w:start w:val="1"/>
      <w:numFmt w:val="lowerRoman"/>
      <w:lvlText w:val="%6."/>
      <w:lvlJc w:val="right"/>
      <w:pPr>
        <w:ind w:left="4320" w:hanging="180"/>
      </w:pPr>
    </w:lvl>
    <w:lvl w:ilvl="6" w:tplc="480EA4AA" w:tentative="1">
      <w:start w:val="1"/>
      <w:numFmt w:val="decimal"/>
      <w:lvlText w:val="%7."/>
      <w:lvlJc w:val="left"/>
      <w:pPr>
        <w:ind w:left="5040" w:hanging="360"/>
      </w:pPr>
    </w:lvl>
    <w:lvl w:ilvl="7" w:tplc="8CA89BAE" w:tentative="1">
      <w:start w:val="1"/>
      <w:numFmt w:val="lowerLetter"/>
      <w:lvlText w:val="%8."/>
      <w:lvlJc w:val="left"/>
      <w:pPr>
        <w:ind w:left="5760" w:hanging="360"/>
      </w:pPr>
    </w:lvl>
    <w:lvl w:ilvl="8" w:tplc="11A42FAE" w:tentative="1">
      <w:start w:val="1"/>
      <w:numFmt w:val="lowerRoman"/>
      <w:lvlText w:val="%9."/>
      <w:lvlJc w:val="right"/>
      <w:pPr>
        <w:ind w:left="6480" w:hanging="180"/>
      </w:pPr>
    </w:lvl>
  </w:abstractNum>
  <w:abstractNum w:abstractNumId="21" w15:restartNumberingAfterBreak="0">
    <w:nsid w:val="717C7C98"/>
    <w:multiLevelType w:val="hybridMultilevel"/>
    <w:tmpl w:val="B626477C"/>
    <w:lvl w:ilvl="0" w:tplc="D2F0D676">
      <w:start w:val="1"/>
      <w:numFmt w:val="lowerLetter"/>
      <w:lvlText w:val="%1."/>
      <w:lvlJc w:val="left"/>
      <w:pPr>
        <w:ind w:left="1170" w:hanging="360"/>
      </w:pPr>
      <w:rPr>
        <w:b w:val="0"/>
        <w:bCs w:val="0"/>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2" w15:restartNumberingAfterBreak="0">
    <w:nsid w:val="73A9734D"/>
    <w:multiLevelType w:val="hybridMultilevel"/>
    <w:tmpl w:val="09627332"/>
    <w:lvl w:ilvl="0" w:tplc="FFFFFFFF">
      <w:start w:val="1"/>
      <w:numFmt w:val="lowerLetter"/>
      <w:lvlText w:val="%1)"/>
      <w:lvlJc w:val="left"/>
      <w:pPr>
        <w:ind w:left="2160" w:hanging="360"/>
      </w:p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23" w15:restartNumberingAfterBreak="0">
    <w:nsid w:val="73F2654C"/>
    <w:multiLevelType w:val="hybridMultilevel"/>
    <w:tmpl w:val="A8DCB45A"/>
    <w:lvl w:ilvl="0" w:tplc="04090017">
      <w:start w:val="1"/>
      <w:numFmt w:val="lowerLetter"/>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4" w15:restartNumberingAfterBreak="0">
    <w:nsid w:val="7D725A5B"/>
    <w:multiLevelType w:val="hybridMultilevel"/>
    <w:tmpl w:val="450A0322"/>
    <w:lvl w:ilvl="0" w:tplc="7960C71E">
      <w:start w:val="1"/>
      <w:numFmt w:val="lowerLetter"/>
      <w:lvlText w:val="%1."/>
      <w:lvlJc w:val="left"/>
      <w:pPr>
        <w:ind w:left="1260" w:hanging="360"/>
      </w:pPr>
      <w:rPr>
        <w:b w:val="0"/>
        <w:b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909467501">
    <w:abstractNumId w:val="19"/>
  </w:num>
  <w:num w:numId="2" w16cid:durableId="2013757368">
    <w:abstractNumId w:val="20"/>
  </w:num>
  <w:num w:numId="3" w16cid:durableId="1665207530">
    <w:abstractNumId w:val="6"/>
  </w:num>
  <w:num w:numId="4" w16cid:durableId="1054624697">
    <w:abstractNumId w:val="10"/>
  </w:num>
  <w:num w:numId="5" w16cid:durableId="917250598">
    <w:abstractNumId w:val="4"/>
  </w:num>
  <w:num w:numId="6" w16cid:durableId="1258370848">
    <w:abstractNumId w:val="11"/>
  </w:num>
  <w:num w:numId="7" w16cid:durableId="901792879">
    <w:abstractNumId w:val="18"/>
  </w:num>
  <w:num w:numId="8" w16cid:durableId="173150460">
    <w:abstractNumId w:val="15"/>
  </w:num>
  <w:num w:numId="9" w16cid:durableId="544952351">
    <w:abstractNumId w:val="7"/>
  </w:num>
  <w:num w:numId="10" w16cid:durableId="421874550">
    <w:abstractNumId w:val="13"/>
  </w:num>
  <w:num w:numId="11" w16cid:durableId="1387139547">
    <w:abstractNumId w:val="5"/>
  </w:num>
  <w:num w:numId="12" w16cid:durableId="1538398171">
    <w:abstractNumId w:val="21"/>
  </w:num>
  <w:num w:numId="13" w16cid:durableId="747190557">
    <w:abstractNumId w:val="24"/>
  </w:num>
  <w:num w:numId="14" w16cid:durableId="261770332">
    <w:abstractNumId w:val="14"/>
  </w:num>
  <w:num w:numId="15" w16cid:durableId="949701821">
    <w:abstractNumId w:val="3"/>
  </w:num>
  <w:num w:numId="16" w16cid:durableId="484977694">
    <w:abstractNumId w:val="12"/>
  </w:num>
  <w:num w:numId="17" w16cid:durableId="248856731">
    <w:abstractNumId w:val="17"/>
  </w:num>
  <w:num w:numId="18" w16cid:durableId="1416627244">
    <w:abstractNumId w:val="0"/>
  </w:num>
  <w:num w:numId="19" w16cid:durableId="229274369">
    <w:abstractNumId w:val="8"/>
  </w:num>
  <w:num w:numId="20" w16cid:durableId="1671369861">
    <w:abstractNumId w:val="23"/>
  </w:num>
  <w:num w:numId="21" w16cid:durableId="303125929">
    <w:abstractNumId w:val="1"/>
  </w:num>
  <w:num w:numId="22" w16cid:durableId="818227600">
    <w:abstractNumId w:val="9"/>
  </w:num>
  <w:num w:numId="23" w16cid:durableId="474955980">
    <w:abstractNumId w:val="2"/>
  </w:num>
  <w:num w:numId="24" w16cid:durableId="1611666870">
    <w:abstractNumId w:val="16"/>
  </w:num>
  <w:num w:numId="25" w16cid:durableId="37319314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7D3A"/>
    <w:rsid w:val="00011033"/>
    <w:rsid w:val="0002231F"/>
    <w:rsid w:val="00030B7D"/>
    <w:rsid w:val="000329D7"/>
    <w:rsid w:val="00036582"/>
    <w:rsid w:val="00042DED"/>
    <w:rsid w:val="000528CA"/>
    <w:rsid w:val="00055779"/>
    <w:rsid w:val="00070350"/>
    <w:rsid w:val="00071F7B"/>
    <w:rsid w:val="00075F6E"/>
    <w:rsid w:val="0007713C"/>
    <w:rsid w:val="00077865"/>
    <w:rsid w:val="00080448"/>
    <w:rsid w:val="00093875"/>
    <w:rsid w:val="00095A0F"/>
    <w:rsid w:val="000C699A"/>
    <w:rsid w:val="000D2180"/>
    <w:rsid w:val="0010068E"/>
    <w:rsid w:val="001048B6"/>
    <w:rsid w:val="00107484"/>
    <w:rsid w:val="00121802"/>
    <w:rsid w:val="00144FD1"/>
    <w:rsid w:val="00154114"/>
    <w:rsid w:val="001541BD"/>
    <w:rsid w:val="00154873"/>
    <w:rsid w:val="00171AC6"/>
    <w:rsid w:val="00194687"/>
    <w:rsid w:val="001A201E"/>
    <w:rsid w:val="001A3AA2"/>
    <w:rsid w:val="001A459D"/>
    <w:rsid w:val="001B3002"/>
    <w:rsid w:val="001D6B1C"/>
    <w:rsid w:val="001E5D2B"/>
    <w:rsid w:val="001E7656"/>
    <w:rsid w:val="001F45A9"/>
    <w:rsid w:val="001F66B4"/>
    <w:rsid w:val="0020453F"/>
    <w:rsid w:val="002064D9"/>
    <w:rsid w:val="00206FF8"/>
    <w:rsid w:val="002247AA"/>
    <w:rsid w:val="002348B2"/>
    <w:rsid w:val="00237FE6"/>
    <w:rsid w:val="002514FA"/>
    <w:rsid w:val="002607CB"/>
    <w:rsid w:val="00272733"/>
    <w:rsid w:val="0027471D"/>
    <w:rsid w:val="00277254"/>
    <w:rsid w:val="002A20E7"/>
    <w:rsid w:val="002B12C6"/>
    <w:rsid w:val="002B646F"/>
    <w:rsid w:val="002B6A0B"/>
    <w:rsid w:val="003201E4"/>
    <w:rsid w:val="00322244"/>
    <w:rsid w:val="00341BF5"/>
    <w:rsid w:val="00365BDB"/>
    <w:rsid w:val="00366663"/>
    <w:rsid w:val="0037715D"/>
    <w:rsid w:val="00384002"/>
    <w:rsid w:val="00385C09"/>
    <w:rsid w:val="003B1987"/>
    <w:rsid w:val="003C511D"/>
    <w:rsid w:val="003C77D2"/>
    <w:rsid w:val="003E0E49"/>
    <w:rsid w:val="003E6597"/>
    <w:rsid w:val="004403BF"/>
    <w:rsid w:val="00440A03"/>
    <w:rsid w:val="0044499A"/>
    <w:rsid w:val="004501D2"/>
    <w:rsid w:val="00454C88"/>
    <w:rsid w:val="0045744E"/>
    <w:rsid w:val="00471367"/>
    <w:rsid w:val="00475A04"/>
    <w:rsid w:val="004856CB"/>
    <w:rsid w:val="00486723"/>
    <w:rsid w:val="00486B8B"/>
    <w:rsid w:val="00495E92"/>
    <w:rsid w:val="004B4472"/>
    <w:rsid w:val="004C62F6"/>
    <w:rsid w:val="004E1208"/>
    <w:rsid w:val="004E3395"/>
    <w:rsid w:val="0050155A"/>
    <w:rsid w:val="00504023"/>
    <w:rsid w:val="00522E6D"/>
    <w:rsid w:val="005474CE"/>
    <w:rsid w:val="00550DC8"/>
    <w:rsid w:val="005523F1"/>
    <w:rsid w:val="005608B7"/>
    <w:rsid w:val="00563C1D"/>
    <w:rsid w:val="005647E1"/>
    <w:rsid w:val="005650FD"/>
    <w:rsid w:val="00576949"/>
    <w:rsid w:val="00583B8E"/>
    <w:rsid w:val="005B2F64"/>
    <w:rsid w:val="005C2FB8"/>
    <w:rsid w:val="005D0C0F"/>
    <w:rsid w:val="005D19BA"/>
    <w:rsid w:val="006010D4"/>
    <w:rsid w:val="006022FB"/>
    <w:rsid w:val="00605E64"/>
    <w:rsid w:val="00614EE8"/>
    <w:rsid w:val="00636BD1"/>
    <w:rsid w:val="00646058"/>
    <w:rsid w:val="00662E41"/>
    <w:rsid w:val="0067008C"/>
    <w:rsid w:val="00676DD8"/>
    <w:rsid w:val="00681840"/>
    <w:rsid w:val="00685F7F"/>
    <w:rsid w:val="006873F1"/>
    <w:rsid w:val="006971E7"/>
    <w:rsid w:val="006A44A9"/>
    <w:rsid w:val="006C28F1"/>
    <w:rsid w:val="006C7DAD"/>
    <w:rsid w:val="006D246A"/>
    <w:rsid w:val="006E606A"/>
    <w:rsid w:val="007014D2"/>
    <w:rsid w:val="00705F88"/>
    <w:rsid w:val="00710374"/>
    <w:rsid w:val="0074174B"/>
    <w:rsid w:val="00746A37"/>
    <w:rsid w:val="00753603"/>
    <w:rsid w:val="00764B44"/>
    <w:rsid w:val="007651A8"/>
    <w:rsid w:val="00775C44"/>
    <w:rsid w:val="00787D3A"/>
    <w:rsid w:val="007A1FAF"/>
    <w:rsid w:val="007A6446"/>
    <w:rsid w:val="007B6E36"/>
    <w:rsid w:val="007C0459"/>
    <w:rsid w:val="007D1E06"/>
    <w:rsid w:val="007E005E"/>
    <w:rsid w:val="007E12D8"/>
    <w:rsid w:val="007E377F"/>
    <w:rsid w:val="007E4EB1"/>
    <w:rsid w:val="007E67E6"/>
    <w:rsid w:val="0081355E"/>
    <w:rsid w:val="008230A6"/>
    <w:rsid w:val="00825106"/>
    <w:rsid w:val="00837B1B"/>
    <w:rsid w:val="00843074"/>
    <w:rsid w:val="008561B3"/>
    <w:rsid w:val="008761FE"/>
    <w:rsid w:val="00881AE0"/>
    <w:rsid w:val="00887C3B"/>
    <w:rsid w:val="00893C08"/>
    <w:rsid w:val="0089771D"/>
    <w:rsid w:val="00897CF5"/>
    <w:rsid w:val="008A349E"/>
    <w:rsid w:val="008A3D8F"/>
    <w:rsid w:val="008B1A46"/>
    <w:rsid w:val="008C3390"/>
    <w:rsid w:val="008C4192"/>
    <w:rsid w:val="008D4062"/>
    <w:rsid w:val="008E54EE"/>
    <w:rsid w:val="00912197"/>
    <w:rsid w:val="00922A00"/>
    <w:rsid w:val="009264C5"/>
    <w:rsid w:val="00943000"/>
    <w:rsid w:val="00965C0F"/>
    <w:rsid w:val="00970786"/>
    <w:rsid w:val="00973BA3"/>
    <w:rsid w:val="009917B0"/>
    <w:rsid w:val="00996566"/>
    <w:rsid w:val="009A529E"/>
    <w:rsid w:val="009C0175"/>
    <w:rsid w:val="009C3684"/>
    <w:rsid w:val="009C548D"/>
    <w:rsid w:val="009C60F0"/>
    <w:rsid w:val="009D1AD6"/>
    <w:rsid w:val="009E3093"/>
    <w:rsid w:val="009F32EB"/>
    <w:rsid w:val="009F6CFB"/>
    <w:rsid w:val="00A00AD7"/>
    <w:rsid w:val="00A109DA"/>
    <w:rsid w:val="00A16993"/>
    <w:rsid w:val="00A227DC"/>
    <w:rsid w:val="00A34667"/>
    <w:rsid w:val="00A40B3B"/>
    <w:rsid w:val="00A41899"/>
    <w:rsid w:val="00A453E8"/>
    <w:rsid w:val="00A60187"/>
    <w:rsid w:val="00A63D43"/>
    <w:rsid w:val="00A76B30"/>
    <w:rsid w:val="00A818DA"/>
    <w:rsid w:val="00A84187"/>
    <w:rsid w:val="00AA3742"/>
    <w:rsid w:val="00AB0389"/>
    <w:rsid w:val="00AC09D7"/>
    <w:rsid w:val="00AC62B7"/>
    <w:rsid w:val="00AD55BF"/>
    <w:rsid w:val="00AF2D2C"/>
    <w:rsid w:val="00AF541B"/>
    <w:rsid w:val="00B0504E"/>
    <w:rsid w:val="00B07471"/>
    <w:rsid w:val="00B51819"/>
    <w:rsid w:val="00B6377D"/>
    <w:rsid w:val="00B65CF0"/>
    <w:rsid w:val="00B703D9"/>
    <w:rsid w:val="00B70AB6"/>
    <w:rsid w:val="00B7445A"/>
    <w:rsid w:val="00B74C3F"/>
    <w:rsid w:val="00B75B51"/>
    <w:rsid w:val="00B76F5E"/>
    <w:rsid w:val="00B81D6A"/>
    <w:rsid w:val="00B84FC7"/>
    <w:rsid w:val="00BA1A3A"/>
    <w:rsid w:val="00BA7E98"/>
    <w:rsid w:val="00BB3D1E"/>
    <w:rsid w:val="00BC312C"/>
    <w:rsid w:val="00BD02B2"/>
    <w:rsid w:val="00BD4F12"/>
    <w:rsid w:val="00BD77F2"/>
    <w:rsid w:val="00BE17D0"/>
    <w:rsid w:val="00BF1617"/>
    <w:rsid w:val="00C0247B"/>
    <w:rsid w:val="00C04311"/>
    <w:rsid w:val="00C275B5"/>
    <w:rsid w:val="00C40ED3"/>
    <w:rsid w:val="00C46535"/>
    <w:rsid w:val="00C53C1C"/>
    <w:rsid w:val="00C57D70"/>
    <w:rsid w:val="00C621A8"/>
    <w:rsid w:val="00C71807"/>
    <w:rsid w:val="00C736E2"/>
    <w:rsid w:val="00C833C0"/>
    <w:rsid w:val="00CA0E2B"/>
    <w:rsid w:val="00CA32EA"/>
    <w:rsid w:val="00CC0DAD"/>
    <w:rsid w:val="00CD12E2"/>
    <w:rsid w:val="00CD7C1D"/>
    <w:rsid w:val="00CE3BEC"/>
    <w:rsid w:val="00CE7481"/>
    <w:rsid w:val="00CF4E3F"/>
    <w:rsid w:val="00CF5231"/>
    <w:rsid w:val="00CF7C56"/>
    <w:rsid w:val="00D06ACD"/>
    <w:rsid w:val="00D10F7B"/>
    <w:rsid w:val="00D17BC0"/>
    <w:rsid w:val="00D474C2"/>
    <w:rsid w:val="00D52A27"/>
    <w:rsid w:val="00D52C48"/>
    <w:rsid w:val="00D611A4"/>
    <w:rsid w:val="00D80C34"/>
    <w:rsid w:val="00D931BC"/>
    <w:rsid w:val="00D944D7"/>
    <w:rsid w:val="00D9508A"/>
    <w:rsid w:val="00DA2A49"/>
    <w:rsid w:val="00DB6AED"/>
    <w:rsid w:val="00DB76AD"/>
    <w:rsid w:val="00DC523A"/>
    <w:rsid w:val="00DC7F1C"/>
    <w:rsid w:val="00DD1625"/>
    <w:rsid w:val="00DD41AE"/>
    <w:rsid w:val="00DD5E87"/>
    <w:rsid w:val="00DE1A33"/>
    <w:rsid w:val="00DF2315"/>
    <w:rsid w:val="00DF4361"/>
    <w:rsid w:val="00E06AF8"/>
    <w:rsid w:val="00E1548F"/>
    <w:rsid w:val="00E216ED"/>
    <w:rsid w:val="00E230A7"/>
    <w:rsid w:val="00E242B2"/>
    <w:rsid w:val="00E25697"/>
    <w:rsid w:val="00E271C2"/>
    <w:rsid w:val="00E4419A"/>
    <w:rsid w:val="00E525ED"/>
    <w:rsid w:val="00E56C07"/>
    <w:rsid w:val="00E572B3"/>
    <w:rsid w:val="00E62E3B"/>
    <w:rsid w:val="00E63F9C"/>
    <w:rsid w:val="00E874B9"/>
    <w:rsid w:val="00E930D3"/>
    <w:rsid w:val="00E9427E"/>
    <w:rsid w:val="00E97522"/>
    <w:rsid w:val="00EC2961"/>
    <w:rsid w:val="00ED2547"/>
    <w:rsid w:val="00ED301B"/>
    <w:rsid w:val="00EE139E"/>
    <w:rsid w:val="00EE4662"/>
    <w:rsid w:val="00F03FA0"/>
    <w:rsid w:val="00F04208"/>
    <w:rsid w:val="00F06252"/>
    <w:rsid w:val="00F119FA"/>
    <w:rsid w:val="00F22BF3"/>
    <w:rsid w:val="00F24591"/>
    <w:rsid w:val="00F301FD"/>
    <w:rsid w:val="00F42715"/>
    <w:rsid w:val="00F43290"/>
    <w:rsid w:val="00F559C4"/>
    <w:rsid w:val="00F572DE"/>
    <w:rsid w:val="00F6604C"/>
    <w:rsid w:val="00F70F97"/>
    <w:rsid w:val="00F74630"/>
    <w:rsid w:val="00F81C7F"/>
    <w:rsid w:val="00F90997"/>
    <w:rsid w:val="00F922A7"/>
    <w:rsid w:val="00FB30F6"/>
    <w:rsid w:val="00FD66BA"/>
    <w:rsid w:val="00FE4A61"/>
    <w:rsid w:val="00FF10C1"/>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D9EB1"/>
  <w15:chartTrackingRefBased/>
  <w15:docId w15:val="{EC4A902E-2C98-4543-871D-5C1B07290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7D3A"/>
    <w:pPr>
      <w:spacing w:after="200" w:line="276" w:lineRule="auto"/>
    </w:pPr>
    <w:rPr>
      <w:rFonts w:eastAsiaTheme="minorEastAsia"/>
      <w:lang w:val="en-IN" w:eastAsia="en-IN"/>
    </w:rPr>
  </w:style>
  <w:style w:type="paragraph" w:styleId="Heading2">
    <w:name w:val="heading 2"/>
    <w:basedOn w:val="Normal"/>
    <w:next w:val="Normal"/>
    <w:link w:val="Heading2Char"/>
    <w:uiPriority w:val="9"/>
    <w:unhideWhenUsed/>
    <w:qFormat/>
    <w:rsid w:val="00787D3A"/>
    <w:pPr>
      <w:keepNext/>
      <w:spacing w:after="0" w:line="240" w:lineRule="auto"/>
      <w:jc w:val="both"/>
      <w:outlineLvl w:val="1"/>
    </w:pPr>
    <w:rPr>
      <w:rFonts w:ascii="Arial" w:eastAsia="Times New Roman" w:hAnsi="Arial" w:cs="Times New Roman"/>
      <w:b/>
      <w:sz w:val="20"/>
      <w:lang w:val="en-GB"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87D3A"/>
    <w:rPr>
      <w:rFonts w:ascii="Arial" w:eastAsia="Times New Roman" w:hAnsi="Arial" w:cs="Times New Roman"/>
      <w:b/>
      <w:sz w:val="20"/>
      <w:lang w:val="en-GB" w:bidi="ar-SA"/>
    </w:rPr>
  </w:style>
  <w:style w:type="paragraph" w:styleId="ListParagraph">
    <w:name w:val="List Paragraph"/>
    <w:aliases w:val="d_bodyb"/>
    <w:basedOn w:val="Normal"/>
    <w:link w:val="ListParagraphChar"/>
    <w:uiPriority w:val="99"/>
    <w:qFormat/>
    <w:rsid w:val="00787D3A"/>
    <w:pPr>
      <w:ind w:left="720"/>
    </w:pPr>
    <w:rPr>
      <w:rFonts w:ascii="Calibri" w:eastAsia="Calibri" w:hAnsi="Calibri" w:cs="Mangal"/>
      <w:lang w:val="en-US" w:eastAsia="en-US"/>
    </w:rPr>
  </w:style>
  <w:style w:type="character" w:styleId="Hyperlink">
    <w:name w:val="Hyperlink"/>
    <w:basedOn w:val="DefaultParagraphFont"/>
    <w:uiPriority w:val="99"/>
    <w:unhideWhenUsed/>
    <w:rsid w:val="00787D3A"/>
    <w:rPr>
      <w:color w:val="0000FF"/>
      <w:u w:val="single"/>
    </w:rPr>
  </w:style>
  <w:style w:type="character" w:customStyle="1" w:styleId="ListParagraphChar">
    <w:name w:val="List Paragraph Char"/>
    <w:aliases w:val="d_bodyb Char"/>
    <w:link w:val="ListParagraph"/>
    <w:uiPriority w:val="99"/>
    <w:rsid w:val="00787D3A"/>
    <w:rPr>
      <w:rFonts w:ascii="Calibri" w:eastAsia="Calibri" w:hAnsi="Calibri" w:cs="Mangal"/>
    </w:rPr>
  </w:style>
  <w:style w:type="paragraph" w:styleId="NoSpacing">
    <w:name w:val="No Spacing"/>
    <w:link w:val="NoSpacingChar"/>
    <w:uiPriority w:val="1"/>
    <w:qFormat/>
    <w:rsid w:val="004E3395"/>
    <w:pPr>
      <w:spacing w:after="0" w:line="240" w:lineRule="auto"/>
    </w:pPr>
    <w:rPr>
      <w:rFonts w:eastAsiaTheme="minorEastAsia"/>
      <w:szCs w:val="22"/>
      <w:lang w:bidi="ar-SA"/>
    </w:rPr>
  </w:style>
  <w:style w:type="character" w:customStyle="1" w:styleId="NoSpacingChar">
    <w:name w:val="No Spacing Char"/>
    <w:link w:val="NoSpacing"/>
    <w:uiPriority w:val="1"/>
    <w:rsid w:val="004E3395"/>
    <w:rPr>
      <w:rFonts w:eastAsiaTheme="minorEastAsia"/>
      <w:szCs w:val="22"/>
      <w:lang w:bidi="ar-SA"/>
    </w:rPr>
  </w:style>
  <w:style w:type="table" w:styleId="TableGrid">
    <w:name w:val="Table Grid"/>
    <w:basedOn w:val="TableNormal"/>
    <w:uiPriority w:val="59"/>
    <w:rsid w:val="009A529E"/>
    <w:pPr>
      <w:spacing w:after="0" w:line="240" w:lineRule="auto"/>
    </w:pPr>
    <w:rPr>
      <w:szCs w:val="22"/>
      <w:lang w:val="en-IN"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UnresolvedMention1">
    <w:name w:val="Unresolved Mention1"/>
    <w:basedOn w:val="DefaultParagraphFont"/>
    <w:uiPriority w:val="99"/>
    <w:semiHidden/>
    <w:unhideWhenUsed/>
    <w:rsid w:val="00D931BC"/>
    <w:rPr>
      <w:color w:val="605E5C"/>
      <w:shd w:val="clear" w:color="auto" w:fill="E1DFDD"/>
    </w:rPr>
  </w:style>
  <w:style w:type="paragraph" w:styleId="Header">
    <w:name w:val="header"/>
    <w:basedOn w:val="Normal"/>
    <w:link w:val="HeaderChar"/>
    <w:uiPriority w:val="99"/>
    <w:unhideWhenUsed/>
    <w:rsid w:val="00F119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19FA"/>
    <w:rPr>
      <w:rFonts w:eastAsiaTheme="minorEastAsia"/>
      <w:lang w:val="en-IN" w:eastAsia="en-IN"/>
    </w:rPr>
  </w:style>
  <w:style w:type="paragraph" w:styleId="Footer">
    <w:name w:val="footer"/>
    <w:basedOn w:val="Normal"/>
    <w:link w:val="FooterChar"/>
    <w:uiPriority w:val="99"/>
    <w:unhideWhenUsed/>
    <w:rsid w:val="00F119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19FA"/>
    <w:rPr>
      <w:rFonts w:eastAsiaTheme="minorEastAsia"/>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806238">
      <w:bodyDiv w:val="1"/>
      <w:marLeft w:val="0"/>
      <w:marRight w:val="0"/>
      <w:marTop w:val="0"/>
      <w:marBottom w:val="0"/>
      <w:divBdr>
        <w:top w:val="none" w:sz="0" w:space="0" w:color="auto"/>
        <w:left w:val="none" w:sz="0" w:space="0" w:color="auto"/>
        <w:bottom w:val="none" w:sz="0" w:space="0" w:color="auto"/>
        <w:right w:val="none" w:sz="0" w:space="0" w:color="auto"/>
      </w:divBdr>
    </w:div>
    <w:div w:id="325325873">
      <w:bodyDiv w:val="1"/>
      <w:marLeft w:val="0"/>
      <w:marRight w:val="0"/>
      <w:marTop w:val="0"/>
      <w:marBottom w:val="0"/>
      <w:divBdr>
        <w:top w:val="none" w:sz="0" w:space="0" w:color="auto"/>
        <w:left w:val="none" w:sz="0" w:space="0" w:color="auto"/>
        <w:bottom w:val="none" w:sz="0" w:space="0" w:color="auto"/>
        <w:right w:val="none" w:sz="0" w:space="0" w:color="auto"/>
      </w:divBdr>
    </w:div>
    <w:div w:id="334382779">
      <w:bodyDiv w:val="1"/>
      <w:marLeft w:val="0"/>
      <w:marRight w:val="0"/>
      <w:marTop w:val="0"/>
      <w:marBottom w:val="0"/>
      <w:divBdr>
        <w:top w:val="none" w:sz="0" w:space="0" w:color="auto"/>
        <w:left w:val="none" w:sz="0" w:space="0" w:color="auto"/>
        <w:bottom w:val="none" w:sz="0" w:space="0" w:color="auto"/>
        <w:right w:val="none" w:sz="0" w:space="0" w:color="auto"/>
      </w:divBdr>
    </w:div>
    <w:div w:id="718675760">
      <w:bodyDiv w:val="1"/>
      <w:marLeft w:val="0"/>
      <w:marRight w:val="0"/>
      <w:marTop w:val="0"/>
      <w:marBottom w:val="0"/>
      <w:divBdr>
        <w:top w:val="none" w:sz="0" w:space="0" w:color="auto"/>
        <w:left w:val="none" w:sz="0" w:space="0" w:color="auto"/>
        <w:bottom w:val="none" w:sz="0" w:space="0" w:color="auto"/>
        <w:right w:val="none" w:sz="0" w:space="0" w:color="auto"/>
      </w:divBdr>
    </w:div>
    <w:div w:id="1319000222">
      <w:bodyDiv w:val="1"/>
      <w:marLeft w:val="0"/>
      <w:marRight w:val="0"/>
      <w:marTop w:val="0"/>
      <w:marBottom w:val="0"/>
      <w:divBdr>
        <w:top w:val="none" w:sz="0" w:space="0" w:color="auto"/>
        <w:left w:val="none" w:sz="0" w:space="0" w:color="auto"/>
        <w:bottom w:val="none" w:sz="0" w:space="0" w:color="auto"/>
        <w:right w:val="none" w:sz="0" w:space="0" w:color="auto"/>
      </w:divBdr>
    </w:div>
    <w:div w:id="1378823819">
      <w:bodyDiv w:val="1"/>
      <w:marLeft w:val="0"/>
      <w:marRight w:val="0"/>
      <w:marTop w:val="0"/>
      <w:marBottom w:val="0"/>
      <w:divBdr>
        <w:top w:val="none" w:sz="0" w:space="0" w:color="auto"/>
        <w:left w:val="none" w:sz="0" w:space="0" w:color="auto"/>
        <w:bottom w:val="none" w:sz="0" w:space="0" w:color="auto"/>
        <w:right w:val="none" w:sz="0" w:space="0" w:color="auto"/>
      </w:divBdr>
    </w:div>
    <w:div w:id="1439789909">
      <w:bodyDiv w:val="1"/>
      <w:marLeft w:val="0"/>
      <w:marRight w:val="0"/>
      <w:marTop w:val="0"/>
      <w:marBottom w:val="0"/>
      <w:divBdr>
        <w:top w:val="none" w:sz="0" w:space="0" w:color="auto"/>
        <w:left w:val="none" w:sz="0" w:space="0" w:color="auto"/>
        <w:bottom w:val="none" w:sz="0" w:space="0" w:color="auto"/>
        <w:right w:val="none" w:sz="0" w:space="0" w:color="auto"/>
      </w:divBdr>
    </w:div>
    <w:div w:id="1720588289">
      <w:bodyDiv w:val="1"/>
      <w:marLeft w:val="0"/>
      <w:marRight w:val="0"/>
      <w:marTop w:val="0"/>
      <w:marBottom w:val="0"/>
      <w:divBdr>
        <w:top w:val="none" w:sz="0" w:space="0" w:color="auto"/>
        <w:left w:val="none" w:sz="0" w:space="0" w:color="auto"/>
        <w:bottom w:val="none" w:sz="0" w:space="0" w:color="auto"/>
        <w:right w:val="none" w:sz="0" w:space="0" w:color="auto"/>
      </w:divBdr>
    </w:div>
    <w:div w:id="1952470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nhdc.org.in" TargetMode="External"/><Relationship Id="rId4" Type="http://schemas.openxmlformats.org/officeDocument/2006/relationships/settings" Target="settings.xml"/><Relationship Id="rId9" Type="http://schemas.openxmlformats.org/officeDocument/2006/relationships/hyperlink" Target="https://nhdc.org.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EEA0E-B098-4134-A1FC-17D280391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15</Pages>
  <Words>4768</Words>
  <Characters>27178</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 verma</dc:creator>
  <cp:keywords/>
  <dc:description/>
  <cp:lastModifiedBy>NHDC</cp:lastModifiedBy>
  <cp:revision>47</cp:revision>
  <cp:lastPrinted>2022-07-13T05:19:00Z</cp:lastPrinted>
  <dcterms:created xsi:type="dcterms:W3CDTF">2023-03-01T13:59:00Z</dcterms:created>
  <dcterms:modified xsi:type="dcterms:W3CDTF">2023-03-01T15:15:00Z</dcterms:modified>
</cp:coreProperties>
</file>